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CED" w:rsidRPr="00492DC3" w:rsidRDefault="000F2CED" w:rsidP="00950369">
      <w:pPr>
        <w:pStyle w:val="F14BoldCenter"/>
        <w:spacing w:before="120" w:after="120"/>
        <w:rPr>
          <w:bCs/>
        </w:rPr>
      </w:pPr>
      <w:r w:rsidRPr="00492DC3">
        <w:t xml:space="preserve">Phụ lục </w:t>
      </w:r>
      <w:r w:rsidR="00112656">
        <w:rPr>
          <w:bCs/>
        </w:rPr>
        <w:t>III</w:t>
      </w:r>
    </w:p>
    <w:p w:rsidR="00E11F0D" w:rsidRPr="00492DC3" w:rsidRDefault="000F2CED" w:rsidP="00E11F0D">
      <w:pPr>
        <w:pStyle w:val="F14BoldCenter"/>
        <w:spacing w:before="120" w:after="120"/>
        <w:rPr>
          <w:lang w:val="en-US"/>
        </w:rPr>
      </w:pPr>
      <w:r w:rsidRPr="00492DC3">
        <w:t xml:space="preserve">TRÁCH NHIỆM ĐƠN VỊ BỔ SUNG DỮ LIỆU VÀO </w:t>
      </w:r>
      <w:r w:rsidR="00E11F0D" w:rsidRPr="00492DC3">
        <w:rPr>
          <w:lang w:val="vi-VN"/>
        </w:rPr>
        <w:t xml:space="preserve">CƠ SỞ DỮ LIỆU </w:t>
      </w:r>
      <w:r w:rsidR="00E07D6A" w:rsidRPr="00492DC3">
        <w:rPr>
          <w:lang w:val="en-US"/>
        </w:rPr>
        <w:t>QUỐC GIA</w:t>
      </w:r>
      <w:r w:rsidR="00E11F0D" w:rsidRPr="00492DC3">
        <w:rPr>
          <w:lang w:val="vi-VN"/>
        </w:rPr>
        <w:t xml:space="preserve"> VỀ TÀI CHÍNH</w:t>
      </w:r>
    </w:p>
    <w:p w:rsidR="004A2EA6" w:rsidRDefault="004A2EA6" w:rsidP="004A2EA6">
      <w:pPr>
        <w:spacing w:before="0" w:after="0" w:line="240" w:lineRule="auto"/>
        <w:ind w:firstLine="0"/>
        <w:jc w:val="center"/>
        <w:rPr>
          <w:bCs/>
          <w:i/>
          <w:kern w:val="32"/>
          <w:szCs w:val="28"/>
        </w:rPr>
      </w:pPr>
      <w:r w:rsidRPr="00AD5C89">
        <w:rPr>
          <w:bCs/>
          <w:i/>
          <w:kern w:val="32"/>
          <w:szCs w:val="28"/>
        </w:rPr>
        <w:t>(</w:t>
      </w:r>
      <w:r>
        <w:rPr>
          <w:bCs/>
          <w:i/>
          <w:kern w:val="32"/>
          <w:szCs w:val="28"/>
        </w:rPr>
        <w:t>K</w:t>
      </w:r>
      <w:r w:rsidRPr="00AD5C89">
        <w:rPr>
          <w:bCs/>
          <w:i/>
          <w:kern w:val="32"/>
          <w:szCs w:val="28"/>
        </w:rPr>
        <w:t xml:space="preserve">èm theo </w:t>
      </w:r>
      <w:r>
        <w:rPr>
          <w:bCs/>
          <w:i/>
          <w:kern w:val="32"/>
          <w:szCs w:val="28"/>
        </w:rPr>
        <w:t>Thông tư</w:t>
      </w:r>
      <w:r w:rsidRPr="00AD5C89">
        <w:rPr>
          <w:bCs/>
          <w:i/>
          <w:kern w:val="32"/>
          <w:szCs w:val="28"/>
        </w:rPr>
        <w:t xml:space="preserve"> số </w:t>
      </w:r>
      <w:r>
        <w:rPr>
          <w:bCs/>
          <w:i/>
          <w:kern w:val="32"/>
          <w:szCs w:val="28"/>
        </w:rPr>
        <w:t xml:space="preserve">    /2026/TT-BTC</w:t>
      </w:r>
      <w:r w:rsidRPr="00AD5C89">
        <w:rPr>
          <w:bCs/>
          <w:i/>
          <w:kern w:val="32"/>
          <w:szCs w:val="28"/>
        </w:rPr>
        <w:t xml:space="preserve"> ngày</w:t>
      </w:r>
      <w:r>
        <w:rPr>
          <w:bCs/>
          <w:i/>
          <w:kern w:val="32"/>
          <w:szCs w:val="28"/>
        </w:rPr>
        <w:t xml:space="preserve">   </w:t>
      </w:r>
      <w:r w:rsidRPr="00AD5C89">
        <w:rPr>
          <w:bCs/>
          <w:i/>
          <w:kern w:val="32"/>
          <w:szCs w:val="28"/>
        </w:rPr>
        <w:t xml:space="preserve"> </w:t>
      </w:r>
      <w:r>
        <w:rPr>
          <w:bCs/>
          <w:i/>
          <w:kern w:val="32"/>
          <w:szCs w:val="28"/>
        </w:rPr>
        <w:t xml:space="preserve">/   </w:t>
      </w:r>
      <w:r w:rsidRPr="00AD5C89">
        <w:rPr>
          <w:bCs/>
          <w:i/>
          <w:kern w:val="32"/>
          <w:szCs w:val="28"/>
        </w:rPr>
        <w:t xml:space="preserve"> /20</w:t>
      </w:r>
      <w:r>
        <w:rPr>
          <w:bCs/>
          <w:i/>
          <w:kern w:val="32"/>
          <w:szCs w:val="28"/>
        </w:rPr>
        <w:t>26</w:t>
      </w:r>
      <w:r w:rsidRPr="00AD5C89">
        <w:rPr>
          <w:bCs/>
          <w:i/>
          <w:kern w:val="32"/>
          <w:szCs w:val="28"/>
        </w:rPr>
        <w:t xml:space="preserve"> </w:t>
      </w:r>
    </w:p>
    <w:p w:rsidR="00B40A75" w:rsidRPr="009002E5" w:rsidRDefault="004A2EA6" w:rsidP="009002E5">
      <w:pPr>
        <w:spacing w:before="0" w:after="0" w:line="240" w:lineRule="auto"/>
        <w:ind w:firstLine="0"/>
        <w:jc w:val="center"/>
        <w:rPr>
          <w:bCs/>
          <w:i/>
          <w:kern w:val="32"/>
          <w:szCs w:val="28"/>
        </w:rPr>
      </w:pPr>
      <w:r w:rsidRPr="00AD5C89">
        <w:rPr>
          <w:bCs/>
          <w:i/>
          <w:kern w:val="32"/>
          <w:szCs w:val="28"/>
        </w:rPr>
        <w:t>của</w:t>
      </w:r>
      <w:r>
        <w:rPr>
          <w:bCs/>
          <w:i/>
          <w:kern w:val="32"/>
          <w:szCs w:val="28"/>
        </w:rPr>
        <w:t xml:space="preserve"> Bộ trưởng</w:t>
      </w:r>
      <w:r w:rsidRPr="00AD5C89">
        <w:rPr>
          <w:bCs/>
          <w:i/>
          <w:kern w:val="32"/>
          <w:szCs w:val="28"/>
        </w:rPr>
        <w:t xml:space="preserve"> Bộ Tài</w:t>
      </w:r>
      <w:r>
        <w:rPr>
          <w:bCs/>
          <w:i/>
          <w:kern w:val="32"/>
          <w:szCs w:val="28"/>
        </w:rPr>
        <w:t xml:space="preserve"> </w:t>
      </w:r>
      <w:r w:rsidRPr="00AD5C89">
        <w:rPr>
          <w:bCs/>
          <w:i/>
          <w:kern w:val="32"/>
          <w:szCs w:val="28"/>
        </w:rPr>
        <w:t>chính)</w:t>
      </w:r>
      <w:r w:rsidR="00B40A75" w:rsidRPr="00492DC3">
        <w:tab/>
      </w:r>
    </w:p>
    <w:p w:rsidR="00B40A75" w:rsidRPr="004A0919" w:rsidRDefault="00B40A75" w:rsidP="00E11F0D">
      <w:pPr>
        <w:rPr>
          <w:b/>
          <w:szCs w:val="28"/>
        </w:rPr>
      </w:pPr>
      <w:r w:rsidRPr="004A0919">
        <w:rPr>
          <w:szCs w:val="28"/>
        </w:rPr>
        <w:t>Các đơn vị chịu trách nhiệm bổ sung dữ liệu theo các văn bản quy phạm pháp luật hiện hành và những văn bản quy phạm pháp luật sửa đổi, bổ sung thay thế tương ứng.</w:t>
      </w:r>
    </w:p>
    <w:p w:rsidR="00EC341F" w:rsidRDefault="00EC341F" w:rsidP="007003E0">
      <w:pPr>
        <w:pStyle w:val="Heading2"/>
        <w:numPr>
          <w:ilvl w:val="0"/>
          <w:numId w:val="10"/>
        </w:numPr>
        <w:tabs>
          <w:tab w:val="left" w:pos="360"/>
        </w:tabs>
        <w:ind w:left="90" w:hanging="90"/>
        <w:rPr>
          <w:rFonts w:cs="Times New Roman"/>
          <w:szCs w:val="28"/>
        </w:rPr>
      </w:pPr>
      <w:r w:rsidRPr="009659B3">
        <w:rPr>
          <w:rFonts w:cs="Times New Roman"/>
          <w:szCs w:val="28"/>
        </w:rPr>
        <w:t>Bộ, cơ quan ngang Bộ</w:t>
      </w:r>
      <w:r w:rsidR="00470186">
        <w:rPr>
          <w:rFonts w:cs="Times New Roman"/>
          <w:szCs w:val="28"/>
        </w:rPr>
        <w:t xml:space="preserve"> chịu trách nhiệm</w:t>
      </w:r>
      <w:r w:rsidR="004A7FC4">
        <w:rPr>
          <w:rFonts w:cs="Times New Roman"/>
          <w:szCs w:val="28"/>
        </w:rPr>
        <w:t xml:space="preserve"> bổ sung dữ liệu</w:t>
      </w:r>
    </w:p>
    <w:p w:rsidR="00BE3DD2" w:rsidRPr="00BE3DD2" w:rsidRDefault="004A7FC4" w:rsidP="00EC341F">
      <w:pPr>
        <w:pStyle w:val="ListParagraph"/>
        <w:ind w:left="0"/>
        <w:rPr>
          <w:rFonts w:cs="Times New Roman"/>
          <w:bCs/>
          <w:sz w:val="28"/>
          <w:szCs w:val="28"/>
          <w:lang w:val="vi-VN"/>
        </w:rPr>
      </w:pPr>
      <w:r>
        <w:rPr>
          <w:sz w:val="28"/>
          <w:szCs w:val="28"/>
        </w:rPr>
        <w:t>Các</w:t>
      </w:r>
      <w:r w:rsidR="00EC341F" w:rsidRPr="000A5C23">
        <w:rPr>
          <w:sz w:val="28"/>
          <w:szCs w:val="28"/>
        </w:rPr>
        <w:t xml:space="preserve"> khó khăn, vướng mắc ảnh hưởng đến tiến độ giải ngân vốn đầu tư công; nguyên nhân của khó khăn, vướng mắc; đề xuất, kiến nghị, giải pháp đẩy mạnh giải ngân</w:t>
      </w:r>
      <w:r w:rsidR="00EC341F">
        <w:rPr>
          <w:sz w:val="28"/>
          <w:szCs w:val="28"/>
        </w:rPr>
        <w:t xml:space="preserve">. </w:t>
      </w:r>
    </w:p>
    <w:p w:rsidR="00BE3DD2" w:rsidRPr="00BE3DD2" w:rsidRDefault="00EC341F" w:rsidP="004A7FC4">
      <w:pPr>
        <w:pStyle w:val="ListParagraph"/>
        <w:tabs>
          <w:tab w:val="left" w:pos="5490"/>
        </w:tabs>
        <w:ind w:left="0"/>
        <w:rPr>
          <w:rFonts w:cs="Times New Roman"/>
          <w:bCs/>
          <w:sz w:val="28"/>
          <w:szCs w:val="28"/>
          <w:lang w:val="vi-VN"/>
        </w:rPr>
      </w:pPr>
      <w:r>
        <w:rPr>
          <w:sz w:val="28"/>
          <w:szCs w:val="28"/>
          <w:lang w:val="vi-VN"/>
        </w:rPr>
        <w:t xml:space="preserve">Thời gian chốt </w:t>
      </w:r>
      <w:r>
        <w:rPr>
          <w:sz w:val="28"/>
          <w:szCs w:val="28"/>
        </w:rPr>
        <w:t>dữ</w:t>
      </w:r>
      <w:r>
        <w:rPr>
          <w:sz w:val="28"/>
          <w:szCs w:val="28"/>
          <w:lang w:val="vi-VN"/>
        </w:rPr>
        <w:t xml:space="preserve"> liệu và hoàn thành nhập dữ liệu trên </w:t>
      </w:r>
      <w:r>
        <w:rPr>
          <w:sz w:val="28"/>
          <w:szCs w:val="28"/>
        </w:rPr>
        <w:t>h</w:t>
      </w:r>
      <w:r>
        <w:rPr>
          <w:sz w:val="28"/>
          <w:szCs w:val="28"/>
          <w:lang w:val="vi-VN"/>
        </w:rPr>
        <w:t>ệ thống để phục vụ báo cáo t</w:t>
      </w:r>
      <w:r>
        <w:rPr>
          <w:sz w:val="28"/>
          <w:szCs w:val="28"/>
        </w:rPr>
        <w:t xml:space="preserve">háng: </w:t>
      </w:r>
      <w:r>
        <w:rPr>
          <w:b/>
          <w:sz w:val="28"/>
          <w:szCs w:val="28"/>
          <w:lang w:val="vi-VN"/>
        </w:rPr>
        <w:t>24</w:t>
      </w:r>
      <w:r>
        <w:rPr>
          <w:b/>
          <w:sz w:val="28"/>
          <w:szCs w:val="28"/>
        </w:rPr>
        <w:t>h ngày 25 hàng tháng</w:t>
      </w:r>
    </w:p>
    <w:p w:rsidR="000F2CED" w:rsidRPr="004A0919" w:rsidRDefault="000F2CED" w:rsidP="007003E0">
      <w:pPr>
        <w:pStyle w:val="Heading2"/>
        <w:numPr>
          <w:ilvl w:val="0"/>
          <w:numId w:val="10"/>
        </w:numPr>
        <w:tabs>
          <w:tab w:val="left" w:pos="360"/>
        </w:tabs>
        <w:ind w:left="90" w:hanging="90"/>
        <w:rPr>
          <w:szCs w:val="28"/>
        </w:rPr>
      </w:pPr>
      <w:r w:rsidRPr="004A0919">
        <w:rPr>
          <w:szCs w:val="28"/>
        </w:rPr>
        <w:t>Kho bạc Nhà nước chịu trách nhiệm bổ sung loại dữ liệu</w:t>
      </w:r>
    </w:p>
    <w:p w:rsidR="00DA1CDF" w:rsidRDefault="00DA1CDF" w:rsidP="009A2732">
      <w:pPr>
        <w:pStyle w:val="ListParagraph"/>
        <w:ind w:left="0"/>
        <w:rPr>
          <w:bCs/>
          <w:sz w:val="28"/>
          <w:szCs w:val="28"/>
        </w:rPr>
      </w:pPr>
      <w:r w:rsidRPr="004A0919">
        <w:rPr>
          <w:bCs/>
          <w:sz w:val="28"/>
          <w:szCs w:val="28"/>
        </w:rPr>
        <w:t>Số liệu ước giải ngân hàng tháng (</w:t>
      </w:r>
      <w:r w:rsidRPr="004A0919">
        <w:rPr>
          <w:rFonts w:eastAsia="Times New Roman" w:cs="Times New Roman"/>
          <w:sz w:val="28"/>
          <w:szCs w:val="28"/>
        </w:rPr>
        <w:t>Nguồn vốn ngân sách trung ương thuộc bộ, ngành quản lý và địa phương quản lý)</w:t>
      </w:r>
      <w:r w:rsidRPr="004A0919">
        <w:rPr>
          <w:bCs/>
          <w:sz w:val="28"/>
          <w:szCs w:val="28"/>
        </w:rPr>
        <w:t xml:space="preserve"> cho các mẫu biểu Biểu số 01a/TTKHN, 01c/TTKHVU, Mẫu số 02/TTKHTH của Thông tư số 37/2025/TT-BTC của Bộ Tài chính: Quy định về chế độ và biểu mẫu báo cáo tình hình thực hiện và giải ngân vốn đầu tư công.</w:t>
      </w:r>
      <w:r w:rsidR="00586A17">
        <w:rPr>
          <w:bCs/>
          <w:sz w:val="28"/>
          <w:szCs w:val="28"/>
        </w:rPr>
        <w:t xml:space="preserve"> </w:t>
      </w:r>
    </w:p>
    <w:p w:rsidR="00586A17" w:rsidRDefault="00586A17" w:rsidP="009A2732">
      <w:pPr>
        <w:pStyle w:val="ListParagraph"/>
        <w:ind w:left="0"/>
        <w:rPr>
          <w:bCs/>
          <w:sz w:val="28"/>
          <w:szCs w:val="28"/>
        </w:rPr>
      </w:pPr>
      <w:r>
        <w:rPr>
          <w:bCs/>
          <w:sz w:val="28"/>
          <w:szCs w:val="28"/>
        </w:rPr>
        <w:t>Số liệu giải ngân thực tế hàng tuần bao gồm: Số liệu giải ngân của Bộ ngành, địa phương</w:t>
      </w:r>
      <w:r w:rsidR="0099650B">
        <w:rPr>
          <w:bCs/>
          <w:sz w:val="28"/>
          <w:szCs w:val="28"/>
        </w:rPr>
        <w:t xml:space="preserve"> </w:t>
      </w:r>
      <w:r w:rsidR="00CF7A87">
        <w:rPr>
          <w:bCs/>
          <w:sz w:val="28"/>
          <w:szCs w:val="28"/>
        </w:rPr>
        <w:t>do</w:t>
      </w:r>
      <w:r w:rsidR="0099650B">
        <w:rPr>
          <w:bCs/>
          <w:sz w:val="28"/>
          <w:szCs w:val="28"/>
        </w:rPr>
        <w:t xml:space="preserve"> KBNN kiểm soát.</w:t>
      </w:r>
      <w:r w:rsidR="00AD16E8">
        <w:rPr>
          <w:bCs/>
          <w:sz w:val="28"/>
          <w:szCs w:val="28"/>
        </w:rPr>
        <w:t xml:space="preserve"> </w:t>
      </w:r>
      <w:r w:rsidR="00AD16E8">
        <w:rPr>
          <w:sz w:val="28"/>
          <w:szCs w:val="28"/>
        </w:rPr>
        <w:t>B</w:t>
      </w:r>
      <w:r w:rsidR="00AD16E8">
        <w:rPr>
          <w:sz w:val="28"/>
          <w:szCs w:val="28"/>
          <w:lang w:val="vi-VN"/>
        </w:rPr>
        <w:t>áo cáo tuần</w:t>
      </w:r>
      <w:r w:rsidR="00AD16E8">
        <w:rPr>
          <w:sz w:val="28"/>
          <w:szCs w:val="28"/>
        </w:rPr>
        <w:t xml:space="preserve">: chốt dữ liệu trước </w:t>
      </w:r>
      <w:r w:rsidR="00AD16E8">
        <w:rPr>
          <w:b/>
          <w:sz w:val="28"/>
          <w:szCs w:val="28"/>
          <w:lang w:val="vi-VN"/>
        </w:rPr>
        <w:t>24</w:t>
      </w:r>
      <w:r w:rsidR="00AD16E8">
        <w:rPr>
          <w:b/>
          <w:sz w:val="28"/>
          <w:szCs w:val="28"/>
        </w:rPr>
        <w:t xml:space="preserve">h thứ </w:t>
      </w:r>
      <w:r w:rsidR="00AD16E8">
        <w:rPr>
          <w:b/>
          <w:sz w:val="28"/>
          <w:szCs w:val="28"/>
          <w:lang w:val="vi-VN"/>
        </w:rPr>
        <w:t>5</w:t>
      </w:r>
      <w:r w:rsidR="00AD16E8">
        <w:rPr>
          <w:b/>
          <w:sz w:val="28"/>
          <w:szCs w:val="28"/>
        </w:rPr>
        <w:t xml:space="preserve"> hàng tuần</w:t>
      </w:r>
      <w:r w:rsidR="00AD16E8">
        <w:rPr>
          <w:sz w:val="28"/>
          <w:szCs w:val="28"/>
          <w:lang w:val="vi-VN"/>
        </w:rPr>
        <w:t xml:space="preserve"> và hoàn thành nhập dữ liệu trên </w:t>
      </w:r>
      <w:r w:rsidR="00AD16E8">
        <w:rPr>
          <w:sz w:val="28"/>
          <w:szCs w:val="28"/>
        </w:rPr>
        <w:t>h</w:t>
      </w:r>
      <w:r w:rsidR="00AD16E8">
        <w:rPr>
          <w:sz w:val="28"/>
          <w:szCs w:val="28"/>
          <w:lang w:val="vi-VN"/>
        </w:rPr>
        <w:t>ệ thống</w:t>
      </w:r>
      <w:r w:rsidR="00AD16E8">
        <w:rPr>
          <w:sz w:val="28"/>
          <w:szCs w:val="28"/>
        </w:rPr>
        <w:t xml:space="preserve"> trong trước </w:t>
      </w:r>
      <w:r w:rsidR="00AD16E8" w:rsidRPr="000346F2">
        <w:rPr>
          <w:b/>
          <w:sz w:val="28"/>
          <w:szCs w:val="28"/>
        </w:rPr>
        <w:t xml:space="preserve">17h ngày thứ </w:t>
      </w:r>
      <w:r w:rsidR="00AD16E8">
        <w:rPr>
          <w:b/>
          <w:sz w:val="28"/>
          <w:szCs w:val="28"/>
        </w:rPr>
        <w:t>7 hàng tuần</w:t>
      </w:r>
      <w:r w:rsidR="00AD16E8">
        <w:rPr>
          <w:bCs/>
          <w:sz w:val="28"/>
          <w:szCs w:val="28"/>
        </w:rPr>
        <w:t xml:space="preserve"> </w:t>
      </w:r>
    </w:p>
    <w:p w:rsidR="00AD16E8" w:rsidRDefault="00586A17" w:rsidP="00AD16E8">
      <w:pPr>
        <w:pStyle w:val="ListParagraph"/>
        <w:ind w:left="0"/>
        <w:rPr>
          <w:sz w:val="28"/>
          <w:szCs w:val="28"/>
          <w:lang w:val="vi-VN"/>
        </w:rPr>
      </w:pPr>
      <w:r w:rsidRPr="0099650B">
        <w:rPr>
          <w:bCs/>
          <w:sz w:val="28"/>
          <w:szCs w:val="28"/>
        </w:rPr>
        <w:t>Số liệu giải ngân thực tế hàng tháng</w:t>
      </w:r>
      <w:r w:rsidR="0099650B" w:rsidRPr="0099650B">
        <w:rPr>
          <w:bCs/>
          <w:sz w:val="28"/>
          <w:szCs w:val="28"/>
        </w:rPr>
        <w:t xml:space="preserve"> </w:t>
      </w:r>
      <w:proofErr w:type="gramStart"/>
      <w:r w:rsidR="0099650B" w:rsidRPr="0099650B">
        <w:rPr>
          <w:bCs/>
          <w:sz w:val="28"/>
          <w:szCs w:val="28"/>
        </w:rPr>
        <w:t>theo</w:t>
      </w:r>
      <w:proofErr w:type="gramEnd"/>
      <w:r w:rsidR="0099650B" w:rsidRPr="0099650B">
        <w:rPr>
          <w:bCs/>
          <w:sz w:val="28"/>
          <w:szCs w:val="28"/>
        </w:rPr>
        <w:t xml:space="preserve"> </w:t>
      </w:r>
      <w:r w:rsidR="0099650B" w:rsidRPr="0099650B">
        <w:rPr>
          <w:noProof/>
          <w:sz w:val="28"/>
          <w:szCs w:val="28"/>
        </w:rPr>
        <w:t xml:space="preserve">chỉ đạo của Thủ tướng Chính phủ </w:t>
      </w:r>
      <w:r w:rsidR="00CF7A87">
        <w:rPr>
          <w:bCs/>
          <w:sz w:val="28"/>
          <w:szCs w:val="28"/>
        </w:rPr>
        <w:t>do</w:t>
      </w:r>
      <w:r w:rsidR="0099650B">
        <w:rPr>
          <w:bCs/>
          <w:sz w:val="28"/>
          <w:szCs w:val="28"/>
        </w:rPr>
        <w:t xml:space="preserve"> KBNN kiểm soát</w:t>
      </w:r>
      <w:r w:rsidR="00AD16E8">
        <w:rPr>
          <w:bCs/>
          <w:sz w:val="28"/>
          <w:szCs w:val="28"/>
        </w:rPr>
        <w:t xml:space="preserve">. </w:t>
      </w:r>
      <w:r w:rsidR="00AD16E8" w:rsidRPr="00AD16E8">
        <w:rPr>
          <w:sz w:val="28"/>
          <w:szCs w:val="28"/>
          <w:lang w:val="vi-VN"/>
        </w:rPr>
        <w:t xml:space="preserve">Báo cáo tháng: chốt dữ liệu đến hết tháng báo cáo và hoàn thành nhập dữ liệu trên hệ thống trong vòng 2 ngày kể từ ngày cuối cùng của tháng. </w:t>
      </w:r>
    </w:p>
    <w:p w:rsidR="00AD16E8" w:rsidRPr="00CF7A87" w:rsidRDefault="00AD16E8" w:rsidP="00AD16E8">
      <w:pPr>
        <w:pStyle w:val="ListParagraph"/>
        <w:ind w:left="0"/>
        <w:rPr>
          <w:sz w:val="28"/>
          <w:szCs w:val="28"/>
          <w:lang w:val="vi-VN"/>
        </w:rPr>
      </w:pPr>
      <w:r>
        <w:rPr>
          <w:sz w:val="28"/>
          <w:szCs w:val="28"/>
        </w:rPr>
        <w:t>Số liệu giải ngân thực tế của các dự án trọng điểm quốc gia: B</w:t>
      </w:r>
      <w:r>
        <w:rPr>
          <w:sz w:val="28"/>
          <w:szCs w:val="28"/>
          <w:lang w:val="vi-VN"/>
        </w:rPr>
        <w:t xml:space="preserve">áo cáo </w:t>
      </w:r>
      <w:r>
        <w:rPr>
          <w:sz w:val="28"/>
          <w:szCs w:val="28"/>
        </w:rPr>
        <w:t xml:space="preserve">Dữ liệu nhập theo tuần, chốt dữ liệu trước </w:t>
      </w:r>
      <w:r>
        <w:rPr>
          <w:b/>
          <w:sz w:val="28"/>
          <w:szCs w:val="28"/>
          <w:lang w:val="vi-VN"/>
        </w:rPr>
        <w:t>24</w:t>
      </w:r>
      <w:r>
        <w:rPr>
          <w:b/>
          <w:sz w:val="28"/>
          <w:szCs w:val="28"/>
        </w:rPr>
        <w:t xml:space="preserve">h thứ </w:t>
      </w:r>
      <w:r>
        <w:rPr>
          <w:b/>
          <w:sz w:val="28"/>
          <w:szCs w:val="28"/>
          <w:lang w:val="vi-VN"/>
        </w:rPr>
        <w:t>5</w:t>
      </w:r>
      <w:r>
        <w:rPr>
          <w:b/>
          <w:sz w:val="28"/>
          <w:szCs w:val="28"/>
        </w:rPr>
        <w:t xml:space="preserve"> hàng tuần</w:t>
      </w:r>
      <w:r>
        <w:rPr>
          <w:sz w:val="28"/>
          <w:szCs w:val="28"/>
          <w:lang w:val="vi-VN"/>
        </w:rPr>
        <w:t xml:space="preserve"> và hoàn thành nhập dữ liệu trên </w:t>
      </w:r>
      <w:r>
        <w:rPr>
          <w:sz w:val="28"/>
          <w:szCs w:val="28"/>
        </w:rPr>
        <w:t>h</w:t>
      </w:r>
      <w:r>
        <w:rPr>
          <w:sz w:val="28"/>
          <w:szCs w:val="28"/>
          <w:lang w:val="vi-VN"/>
        </w:rPr>
        <w:t>ệ thống</w:t>
      </w:r>
      <w:r>
        <w:rPr>
          <w:sz w:val="28"/>
          <w:szCs w:val="28"/>
        </w:rPr>
        <w:t xml:space="preserve"> trong trước </w:t>
      </w:r>
      <w:r w:rsidRPr="000346F2">
        <w:rPr>
          <w:b/>
          <w:sz w:val="28"/>
          <w:szCs w:val="28"/>
        </w:rPr>
        <w:t xml:space="preserve">17h ngày thứ </w:t>
      </w:r>
      <w:r>
        <w:rPr>
          <w:b/>
          <w:sz w:val="28"/>
          <w:szCs w:val="28"/>
        </w:rPr>
        <w:t>7 hàng tuần.</w:t>
      </w:r>
    </w:p>
    <w:p w:rsidR="00CF7A87" w:rsidRPr="00AD16E8" w:rsidRDefault="00CF7A87" w:rsidP="00AD16E8">
      <w:pPr>
        <w:pStyle w:val="ListParagraph"/>
        <w:ind w:left="0"/>
        <w:rPr>
          <w:sz w:val="28"/>
          <w:szCs w:val="28"/>
          <w:lang w:val="vi-VN"/>
        </w:rPr>
      </w:pPr>
      <w:r>
        <w:rPr>
          <w:sz w:val="28"/>
          <w:szCs w:val="28"/>
        </w:rPr>
        <w:t xml:space="preserve">Số liệu giải ngân của các dự </w:t>
      </w:r>
      <w:proofErr w:type="gramStart"/>
      <w:r>
        <w:rPr>
          <w:sz w:val="28"/>
          <w:szCs w:val="28"/>
        </w:rPr>
        <w:t>án</w:t>
      </w:r>
      <w:proofErr w:type="gramEnd"/>
      <w:r>
        <w:rPr>
          <w:sz w:val="28"/>
          <w:szCs w:val="28"/>
        </w:rPr>
        <w:t xml:space="preserve"> quan trọng quốc gia, trọng điểm ngành do KBNN kiểm soát.</w:t>
      </w:r>
    </w:p>
    <w:p w:rsidR="00D1235A" w:rsidRPr="004A0919" w:rsidRDefault="00D1235A" w:rsidP="007003E0">
      <w:pPr>
        <w:pStyle w:val="Heading2"/>
        <w:numPr>
          <w:ilvl w:val="0"/>
          <w:numId w:val="10"/>
        </w:numPr>
        <w:tabs>
          <w:tab w:val="left" w:pos="360"/>
        </w:tabs>
        <w:ind w:left="90" w:hanging="90"/>
        <w:rPr>
          <w:szCs w:val="28"/>
        </w:rPr>
      </w:pPr>
      <w:r w:rsidRPr="004A0919">
        <w:rPr>
          <w:szCs w:val="28"/>
        </w:rPr>
        <w:t>Vụ Phát triển hạ tầng</w:t>
      </w:r>
      <w:r w:rsidR="00A03E16">
        <w:rPr>
          <w:szCs w:val="28"/>
        </w:rPr>
        <w:t xml:space="preserve"> </w:t>
      </w:r>
      <w:r w:rsidR="00A03E16" w:rsidRPr="004A0919">
        <w:rPr>
          <w:szCs w:val="28"/>
        </w:rPr>
        <w:t>chịu trách nhiệm bổ sung loại dữ liệu</w:t>
      </w:r>
    </w:p>
    <w:p w:rsidR="002F62A4" w:rsidRDefault="002F62A4" w:rsidP="00576C0D">
      <w:pPr>
        <w:pStyle w:val="ListParagraph"/>
        <w:ind w:left="0"/>
        <w:rPr>
          <w:sz w:val="28"/>
          <w:szCs w:val="28"/>
        </w:rPr>
      </w:pPr>
      <w:r>
        <w:rPr>
          <w:sz w:val="28"/>
          <w:szCs w:val="28"/>
        </w:rPr>
        <w:t xml:space="preserve">Danh mục các dự </w:t>
      </w:r>
      <w:proofErr w:type="gramStart"/>
      <w:r>
        <w:rPr>
          <w:sz w:val="28"/>
          <w:szCs w:val="28"/>
        </w:rPr>
        <w:t>án</w:t>
      </w:r>
      <w:proofErr w:type="gramEnd"/>
      <w:r>
        <w:rPr>
          <w:sz w:val="28"/>
          <w:szCs w:val="28"/>
        </w:rPr>
        <w:t xml:space="preserve"> quan trọng quốc gia, trọng điểm ngành.</w:t>
      </w:r>
    </w:p>
    <w:p w:rsidR="002F62A4" w:rsidRDefault="00D1235A" w:rsidP="002F62A4">
      <w:pPr>
        <w:pStyle w:val="ListParagraph"/>
        <w:ind w:left="0"/>
        <w:rPr>
          <w:sz w:val="28"/>
          <w:szCs w:val="28"/>
        </w:rPr>
      </w:pPr>
      <w:r w:rsidRPr="004A0919">
        <w:rPr>
          <w:sz w:val="28"/>
          <w:szCs w:val="28"/>
        </w:rPr>
        <w:t>Số liệu Kế hoạch</w:t>
      </w:r>
      <w:r w:rsidR="002F62A4">
        <w:rPr>
          <w:sz w:val="28"/>
          <w:szCs w:val="28"/>
        </w:rPr>
        <w:t xml:space="preserve"> vốn phân bổ</w:t>
      </w:r>
      <w:r w:rsidRPr="004A0919">
        <w:rPr>
          <w:sz w:val="28"/>
          <w:szCs w:val="28"/>
        </w:rPr>
        <w:t xml:space="preserve"> </w:t>
      </w:r>
      <w:r w:rsidR="002F62A4">
        <w:rPr>
          <w:sz w:val="28"/>
          <w:szCs w:val="28"/>
        </w:rPr>
        <w:t xml:space="preserve">của các dự </w:t>
      </w:r>
      <w:proofErr w:type="gramStart"/>
      <w:r w:rsidR="002F62A4">
        <w:rPr>
          <w:sz w:val="28"/>
          <w:szCs w:val="28"/>
        </w:rPr>
        <w:t>án</w:t>
      </w:r>
      <w:proofErr w:type="gramEnd"/>
      <w:r w:rsidR="002F62A4">
        <w:rPr>
          <w:sz w:val="28"/>
          <w:szCs w:val="28"/>
        </w:rPr>
        <w:t xml:space="preserve"> quan trọng quốc gia, trọng điểm ngành</w:t>
      </w:r>
      <w:r w:rsidR="00D539E7">
        <w:rPr>
          <w:sz w:val="28"/>
          <w:szCs w:val="28"/>
        </w:rPr>
        <w:t>.</w:t>
      </w:r>
    </w:p>
    <w:p w:rsidR="00D1235A" w:rsidRPr="004A0919" w:rsidRDefault="00D1235A" w:rsidP="007003E0">
      <w:pPr>
        <w:pStyle w:val="Heading2"/>
        <w:numPr>
          <w:ilvl w:val="0"/>
          <w:numId w:val="10"/>
        </w:numPr>
        <w:tabs>
          <w:tab w:val="left" w:pos="360"/>
        </w:tabs>
        <w:ind w:left="90" w:hanging="90"/>
        <w:rPr>
          <w:szCs w:val="28"/>
        </w:rPr>
      </w:pPr>
      <w:r w:rsidRPr="004A0919">
        <w:rPr>
          <w:szCs w:val="28"/>
        </w:rPr>
        <w:lastRenderedPageBreak/>
        <w:t>Vụ Tài chính quốc phòng, an ninh, đặc biệt (Vụ I)</w:t>
      </w:r>
      <w:r w:rsidR="00A03E16">
        <w:rPr>
          <w:szCs w:val="28"/>
        </w:rPr>
        <w:t xml:space="preserve"> </w:t>
      </w:r>
      <w:r w:rsidR="00A03E16" w:rsidRPr="004A0919">
        <w:rPr>
          <w:szCs w:val="28"/>
        </w:rPr>
        <w:t>chịu trách nhiệm bổ sung loại dữ liệu</w:t>
      </w:r>
    </w:p>
    <w:p w:rsidR="00D1235A" w:rsidRPr="004A0919" w:rsidRDefault="00D1235A" w:rsidP="00504C44">
      <w:pPr>
        <w:pStyle w:val="ListParagraph"/>
        <w:ind w:left="0"/>
        <w:rPr>
          <w:rFonts w:cs="Times New Roman"/>
          <w:bCs/>
          <w:sz w:val="28"/>
          <w:szCs w:val="28"/>
        </w:rPr>
      </w:pPr>
      <w:r w:rsidRPr="004A0919">
        <w:rPr>
          <w:rFonts w:cs="Times New Roman"/>
          <w:bCs/>
          <w:sz w:val="28"/>
          <w:szCs w:val="28"/>
        </w:rPr>
        <w:t xml:space="preserve">Dữ liệu về kế hoạch vốn (kế hoạch trung hạn, kế hoạch hằng năm Thủ tướng Chính phủ giao, kế hoạch hằng năm do bộ, cơ quan trung ương triển khai) của </w:t>
      </w:r>
      <w:r w:rsidR="000231BC">
        <w:rPr>
          <w:rFonts w:cs="Times New Roman"/>
          <w:bCs/>
          <w:sz w:val="28"/>
          <w:szCs w:val="28"/>
        </w:rPr>
        <w:t xml:space="preserve">các đơn vị </w:t>
      </w:r>
      <w:r w:rsidRPr="004A0919">
        <w:rPr>
          <w:rFonts w:cs="Times New Roman"/>
          <w:bCs/>
          <w:sz w:val="28"/>
          <w:szCs w:val="28"/>
        </w:rPr>
        <w:t xml:space="preserve">thuộc phạm vi quản lý </w:t>
      </w:r>
      <w:r w:rsidRPr="004A0919">
        <w:rPr>
          <w:sz w:val="28"/>
          <w:szCs w:val="28"/>
        </w:rPr>
        <w:t>cho các mẫu biểu Biểu số 01a/TTKHN, 01c/TTKHN, Biểu 02/TTKTTH, Biểu 03a/BTC, Biểu 03b/BTC của Thông tư số 37/2025/TT-BTC của Bộ Tài chính: Quy định về chế độ và biểu mẫu báo cáo tình hình thực hiện và giải ngân vốn đầu tư công</w:t>
      </w:r>
      <w:r w:rsidRPr="004A0919">
        <w:rPr>
          <w:rFonts w:cs="Times New Roman"/>
          <w:bCs/>
          <w:sz w:val="28"/>
          <w:szCs w:val="28"/>
        </w:rPr>
        <w:t>.</w:t>
      </w:r>
    </w:p>
    <w:p w:rsidR="00D1235A" w:rsidRPr="0082731F" w:rsidRDefault="00D1235A" w:rsidP="00504C44">
      <w:pPr>
        <w:pStyle w:val="ListParagraph"/>
        <w:ind w:left="0"/>
        <w:rPr>
          <w:rFonts w:cs="Times New Roman"/>
          <w:bCs/>
          <w:iCs/>
          <w:sz w:val="28"/>
          <w:szCs w:val="28"/>
        </w:rPr>
      </w:pPr>
      <w:r w:rsidRPr="004A0919">
        <w:rPr>
          <w:rFonts w:cs="Times New Roman"/>
          <w:bCs/>
          <w:iCs/>
          <w:sz w:val="28"/>
          <w:szCs w:val="28"/>
        </w:rPr>
        <w:t>Dữ liệu về số giải ngân thực tế</w:t>
      </w:r>
      <w:r w:rsidR="00BE3EA9">
        <w:rPr>
          <w:rFonts w:cs="Times New Roman"/>
          <w:bCs/>
          <w:iCs/>
          <w:sz w:val="28"/>
          <w:szCs w:val="28"/>
        </w:rPr>
        <w:t xml:space="preserve"> (Hàng tuần/hàng tháng)</w:t>
      </w:r>
      <w:r w:rsidR="0082731F">
        <w:rPr>
          <w:rFonts w:cs="Times New Roman"/>
          <w:bCs/>
          <w:iCs/>
          <w:sz w:val="28"/>
          <w:szCs w:val="28"/>
        </w:rPr>
        <w:t>/</w:t>
      </w:r>
      <w:r w:rsidRPr="004A0919">
        <w:rPr>
          <w:rFonts w:cs="Times New Roman"/>
          <w:bCs/>
          <w:iCs/>
          <w:sz w:val="28"/>
          <w:szCs w:val="28"/>
        </w:rPr>
        <w:t xml:space="preserve">ước giải ngân của </w:t>
      </w:r>
      <w:r w:rsidR="000231BC">
        <w:rPr>
          <w:rFonts w:cs="Times New Roman"/>
          <w:bCs/>
          <w:iCs/>
          <w:sz w:val="28"/>
          <w:szCs w:val="28"/>
        </w:rPr>
        <w:t>các</w:t>
      </w:r>
      <w:r w:rsidRPr="004A0919">
        <w:rPr>
          <w:rFonts w:cs="Times New Roman"/>
          <w:bCs/>
          <w:iCs/>
          <w:sz w:val="28"/>
          <w:szCs w:val="28"/>
        </w:rPr>
        <w:t xml:space="preserve"> </w:t>
      </w:r>
      <w:r w:rsidR="000231BC">
        <w:rPr>
          <w:rFonts w:cs="Times New Roman"/>
          <w:bCs/>
          <w:iCs/>
          <w:sz w:val="28"/>
          <w:szCs w:val="28"/>
        </w:rPr>
        <w:t>đơn vị</w:t>
      </w:r>
      <w:r w:rsidRPr="004A0919">
        <w:rPr>
          <w:rFonts w:cs="Times New Roman"/>
          <w:bCs/>
          <w:iCs/>
          <w:sz w:val="28"/>
          <w:szCs w:val="28"/>
        </w:rPr>
        <w:t xml:space="preserve"> thuộc phạm vi quản lý </w:t>
      </w:r>
      <w:r w:rsidRPr="004A0919">
        <w:rPr>
          <w:sz w:val="28"/>
          <w:szCs w:val="28"/>
        </w:rPr>
        <w:t>cho các mẫu biểu Biểu số 01a/TTKHN, 01c/TTKHN, Biểu 03a/BTC, Biểu 03b/BTC của Thông tư số 37/2025/TT-BTC của Bộ Tài chính: Quy định về chế độ và biểu mẫu báo cáo tình hình thực hiện và giải ngân vốn đầu tư công</w:t>
      </w:r>
    </w:p>
    <w:p w:rsidR="0082731F" w:rsidRDefault="0082731F" w:rsidP="0082731F">
      <w:pPr>
        <w:widowControl w:val="0"/>
        <w:spacing w:after="0"/>
        <w:rPr>
          <w:rFonts w:cs="Times New Roman"/>
          <w:bCs/>
          <w:iCs/>
          <w:szCs w:val="28"/>
        </w:rPr>
      </w:pPr>
      <w:r>
        <w:rPr>
          <w:rFonts w:cs="Times New Roman"/>
          <w:bCs/>
          <w:iCs/>
          <w:szCs w:val="28"/>
        </w:rPr>
        <w:t xml:space="preserve">Trong đó: </w:t>
      </w:r>
    </w:p>
    <w:p w:rsidR="0082731F" w:rsidRDefault="0082731F" w:rsidP="006B116E">
      <w:pPr>
        <w:widowControl w:val="0"/>
        <w:spacing w:after="0"/>
        <w:rPr>
          <w:szCs w:val="28"/>
        </w:rPr>
      </w:pPr>
      <w:r w:rsidRPr="00E52BEA">
        <w:rPr>
          <w:b/>
          <w:szCs w:val="28"/>
        </w:rPr>
        <w:t xml:space="preserve">Đối với báo cáo tuần: </w:t>
      </w:r>
      <w:r>
        <w:rPr>
          <w:szCs w:val="28"/>
        </w:rPr>
        <w:t>C</w:t>
      </w:r>
      <w:r w:rsidRPr="00060A90">
        <w:rPr>
          <w:szCs w:val="28"/>
        </w:rPr>
        <w:t>hốt dữ liệu trước 24h thứ 5 hàng tuần và hoàn thành nhập dữ liệu trên hệ thống trong trước 17h ngày thứ 7 hàng tuần.</w:t>
      </w:r>
    </w:p>
    <w:p w:rsidR="0082731F" w:rsidRPr="00C87E6F" w:rsidRDefault="0082731F" w:rsidP="006B116E">
      <w:pPr>
        <w:widowControl w:val="0"/>
        <w:spacing w:after="0"/>
        <w:rPr>
          <w:b/>
          <w:szCs w:val="28"/>
        </w:rPr>
      </w:pPr>
      <w:r w:rsidRPr="00E52BEA">
        <w:rPr>
          <w:b/>
          <w:szCs w:val="28"/>
        </w:rPr>
        <w:t xml:space="preserve">Đối với báo cáo tháng: </w:t>
      </w:r>
      <w:r>
        <w:rPr>
          <w:szCs w:val="28"/>
        </w:rPr>
        <w:t>C</w:t>
      </w:r>
      <w:r w:rsidRPr="00060A90">
        <w:rPr>
          <w:szCs w:val="28"/>
        </w:rPr>
        <w:t>hốt dữ liệu đến hết tháng báo cáo và hoàn thành nhập dữ liệu trên hệ thống trong vòng 2 ngày kể từ ngày cuối cùng của tháng.</w:t>
      </w:r>
    </w:p>
    <w:p w:rsidR="00A03E16" w:rsidRPr="004A0919" w:rsidRDefault="00A03E16" w:rsidP="007003E0">
      <w:pPr>
        <w:pStyle w:val="Heading2"/>
        <w:numPr>
          <w:ilvl w:val="0"/>
          <w:numId w:val="10"/>
        </w:numPr>
        <w:tabs>
          <w:tab w:val="left" w:pos="360"/>
        </w:tabs>
        <w:ind w:left="90" w:hanging="90"/>
        <w:rPr>
          <w:szCs w:val="28"/>
        </w:rPr>
      </w:pPr>
      <w:r w:rsidRPr="004A0919">
        <w:rPr>
          <w:szCs w:val="28"/>
        </w:rPr>
        <w:t>Vụ Các định chế tài chính</w:t>
      </w:r>
      <w:r>
        <w:rPr>
          <w:szCs w:val="28"/>
        </w:rPr>
        <w:t xml:space="preserve"> </w:t>
      </w:r>
      <w:r w:rsidRPr="004A0919">
        <w:rPr>
          <w:szCs w:val="28"/>
        </w:rPr>
        <w:t>chịu trách nhiệm bổ sung loại dữ liệu</w:t>
      </w:r>
    </w:p>
    <w:p w:rsidR="00A03E16" w:rsidRPr="004A0919" w:rsidRDefault="00A03E16" w:rsidP="00A03E16">
      <w:pPr>
        <w:pStyle w:val="ListParagraph"/>
        <w:ind w:left="0"/>
        <w:rPr>
          <w:rFonts w:cs="Times New Roman"/>
          <w:bCs/>
          <w:sz w:val="28"/>
          <w:szCs w:val="28"/>
        </w:rPr>
      </w:pPr>
      <w:r w:rsidRPr="004A0919">
        <w:rPr>
          <w:rFonts w:cs="Times New Roman"/>
          <w:bCs/>
          <w:iCs/>
          <w:sz w:val="28"/>
          <w:szCs w:val="28"/>
        </w:rPr>
        <w:t xml:space="preserve">Dữ liệu về kế hoạch vốn hằng năm Thủ tướng Chính phủ giao (cấp bù lãi suất tín dụng ưu đãi, phí quản lý; cấp vốn điều lệ cho các ngân hàng chính sách, quỹ tài chính nhà nước ngoài ngân sách) </w:t>
      </w:r>
      <w:r w:rsidRPr="004A0919">
        <w:rPr>
          <w:sz w:val="28"/>
          <w:szCs w:val="28"/>
        </w:rPr>
        <w:t>cho các mẫu biểu Biểu số 01a/TTKHN, 01c/TTKHN, Biểu 02/TTKTTH, Biểu 03a/BTC, Biểu 03b/BTC của Thông tư số 37/2025/TT-BTC của Bộ Tài chính: Quy định về chế độ và biểu mẫu báo cáo tình hình thực hiện và giải ngân vốn đầu tư công</w:t>
      </w:r>
      <w:r w:rsidRPr="004A0919">
        <w:rPr>
          <w:rFonts w:cs="Times New Roman"/>
          <w:bCs/>
          <w:sz w:val="28"/>
          <w:szCs w:val="28"/>
        </w:rPr>
        <w:t>.</w:t>
      </w:r>
    </w:p>
    <w:p w:rsidR="001D11DF" w:rsidRPr="001D11DF" w:rsidRDefault="00A03E16" w:rsidP="001D11DF">
      <w:pPr>
        <w:pStyle w:val="ListParagraph"/>
        <w:ind w:left="0"/>
        <w:rPr>
          <w:rFonts w:cs="Times New Roman"/>
          <w:bCs/>
          <w:sz w:val="28"/>
          <w:szCs w:val="28"/>
        </w:rPr>
      </w:pPr>
      <w:r w:rsidRPr="004A0919">
        <w:rPr>
          <w:rFonts w:cs="Times New Roman"/>
          <w:bCs/>
          <w:iCs/>
          <w:sz w:val="28"/>
          <w:szCs w:val="28"/>
        </w:rPr>
        <w:t>Dữ liệu số giải ngân thực tế</w:t>
      </w:r>
      <w:r w:rsidR="00C56D27">
        <w:rPr>
          <w:rFonts w:cs="Times New Roman"/>
          <w:bCs/>
          <w:iCs/>
          <w:sz w:val="28"/>
          <w:szCs w:val="28"/>
        </w:rPr>
        <w:t xml:space="preserve"> (Hàng tuần/Hàng tháng)</w:t>
      </w:r>
      <w:r w:rsidRPr="004A0919">
        <w:rPr>
          <w:rFonts w:cs="Times New Roman"/>
          <w:bCs/>
          <w:iCs/>
          <w:sz w:val="28"/>
          <w:szCs w:val="28"/>
        </w:rPr>
        <w:t xml:space="preserve">/ước giải ngân của các nguồn vốn thuộc phạm vi quản lý (cấp bù lãi suất tín dụng ưu đãi, phí quản lý; cấp vốn điều lệ cho các ngân hàng chính sách, quỹ tài chính nhà nước ngoài ngân sách) </w:t>
      </w:r>
      <w:r w:rsidRPr="004A0919">
        <w:rPr>
          <w:sz w:val="28"/>
          <w:szCs w:val="28"/>
        </w:rPr>
        <w:t>cho các mẫu biểu Biểu số 01a/TTKHN, 01c/TTKHN, Biểu 03a/BTC, Biểu 03b/BTC của Thông tư số 37/2025/TT-BTC của Bộ Tài chính: Quy định về chế độ và biểu mẫu báo cáo tình hình thực hiện và giải ngân vốn đầu tư công</w:t>
      </w:r>
      <w:r w:rsidRPr="004A0919">
        <w:rPr>
          <w:rFonts w:cs="Times New Roman"/>
          <w:bCs/>
          <w:sz w:val="28"/>
          <w:szCs w:val="28"/>
        </w:rPr>
        <w:t>.</w:t>
      </w:r>
    </w:p>
    <w:p w:rsidR="001D11DF" w:rsidRDefault="001D11DF" w:rsidP="001D11DF">
      <w:pPr>
        <w:widowControl w:val="0"/>
        <w:spacing w:after="0"/>
        <w:rPr>
          <w:rFonts w:cs="Times New Roman"/>
          <w:bCs/>
          <w:iCs/>
          <w:szCs w:val="28"/>
        </w:rPr>
      </w:pPr>
      <w:r>
        <w:rPr>
          <w:rFonts w:cs="Times New Roman"/>
          <w:bCs/>
          <w:iCs/>
          <w:szCs w:val="28"/>
        </w:rPr>
        <w:t xml:space="preserve">Trong đó: </w:t>
      </w:r>
    </w:p>
    <w:p w:rsidR="001D11DF" w:rsidRDefault="001D11DF" w:rsidP="006B116E">
      <w:pPr>
        <w:widowControl w:val="0"/>
        <w:spacing w:after="0"/>
        <w:rPr>
          <w:szCs w:val="28"/>
        </w:rPr>
      </w:pPr>
      <w:r w:rsidRPr="00E52BEA">
        <w:rPr>
          <w:b/>
          <w:szCs w:val="28"/>
        </w:rPr>
        <w:t xml:space="preserve">Đối với báo cáo tuần: </w:t>
      </w:r>
      <w:r>
        <w:rPr>
          <w:szCs w:val="28"/>
        </w:rPr>
        <w:t>C</w:t>
      </w:r>
      <w:r w:rsidRPr="00060A90">
        <w:rPr>
          <w:szCs w:val="28"/>
        </w:rPr>
        <w:t>hốt dữ liệu trước 24h thứ 5 hàng tuần và hoàn thành nhập dữ liệu trên hệ thống trong trước 17h ngày thứ 7 hàng tuần.</w:t>
      </w:r>
    </w:p>
    <w:p w:rsidR="001D11DF" w:rsidRPr="001D11DF" w:rsidRDefault="001D11DF" w:rsidP="006B116E">
      <w:pPr>
        <w:widowControl w:val="0"/>
        <w:spacing w:after="0"/>
        <w:rPr>
          <w:b/>
          <w:szCs w:val="28"/>
        </w:rPr>
      </w:pPr>
      <w:r w:rsidRPr="00E52BEA">
        <w:rPr>
          <w:b/>
          <w:szCs w:val="28"/>
        </w:rPr>
        <w:t xml:space="preserve">Đối với báo cáo tháng: </w:t>
      </w:r>
      <w:r>
        <w:rPr>
          <w:szCs w:val="28"/>
        </w:rPr>
        <w:t>C</w:t>
      </w:r>
      <w:r w:rsidRPr="00060A90">
        <w:rPr>
          <w:szCs w:val="28"/>
        </w:rPr>
        <w:t>hốt dữ liệu đến hết tháng báo cáo và hoàn thành nhập dữ liệu trên hệ thống trong vòng 2 ngày kể từ ngày cuối cùng của tháng.</w:t>
      </w:r>
    </w:p>
    <w:p w:rsidR="00381C97" w:rsidRPr="00381C97" w:rsidRDefault="00381C97" w:rsidP="00381C97">
      <w:pPr>
        <w:pStyle w:val="ListParagraph"/>
        <w:ind w:left="0"/>
        <w:rPr>
          <w:rFonts w:cs="Times New Roman"/>
          <w:bCs/>
          <w:iCs/>
          <w:sz w:val="28"/>
          <w:szCs w:val="28"/>
        </w:rPr>
      </w:pPr>
      <w:r w:rsidRPr="00381C97">
        <w:rPr>
          <w:rFonts w:cs="Times New Roman"/>
          <w:bCs/>
          <w:iCs/>
          <w:sz w:val="28"/>
          <w:szCs w:val="28"/>
        </w:rPr>
        <w:lastRenderedPageBreak/>
        <w:t xml:space="preserve">Dữ liệu liên quan đến các chỉ số </w:t>
      </w:r>
      <w:r w:rsidR="001C2742">
        <w:rPr>
          <w:rFonts w:cs="Times New Roman"/>
          <w:bCs/>
          <w:iCs/>
          <w:sz w:val="28"/>
          <w:szCs w:val="28"/>
        </w:rPr>
        <w:t xml:space="preserve">đơn vị cung cấp </w:t>
      </w:r>
      <w:proofErr w:type="gramStart"/>
      <w:r w:rsidRPr="00381C97">
        <w:rPr>
          <w:rFonts w:cs="Times New Roman"/>
          <w:bCs/>
          <w:iCs/>
          <w:sz w:val="28"/>
          <w:szCs w:val="28"/>
        </w:rPr>
        <w:t>theo</w:t>
      </w:r>
      <w:proofErr w:type="gramEnd"/>
      <w:r w:rsidRPr="00381C97">
        <w:rPr>
          <w:rFonts w:cs="Times New Roman"/>
          <w:bCs/>
          <w:iCs/>
          <w:sz w:val="28"/>
          <w:szCs w:val="28"/>
        </w:rPr>
        <w:t xml:space="preserve"> Quyết định số 2470/QĐ-BTC ngày 11/07/2025 gồm: Thu nộp NSNN của NHNN</w:t>
      </w:r>
      <w:r w:rsidR="009505B4">
        <w:rPr>
          <w:rFonts w:cs="Times New Roman"/>
          <w:bCs/>
          <w:iCs/>
          <w:sz w:val="28"/>
          <w:szCs w:val="28"/>
        </w:rPr>
        <w:t>;</w:t>
      </w:r>
      <w:r w:rsidRPr="00381C97">
        <w:rPr>
          <w:rFonts w:cs="Times New Roman"/>
          <w:bCs/>
          <w:iCs/>
          <w:sz w:val="28"/>
          <w:szCs w:val="28"/>
        </w:rPr>
        <w:t xml:space="preserve"> Thu nộp NSNN của hệ thống NHTM</w:t>
      </w:r>
      <w:r w:rsidR="009505B4">
        <w:rPr>
          <w:rFonts w:cs="Times New Roman"/>
          <w:bCs/>
          <w:iCs/>
          <w:sz w:val="28"/>
          <w:szCs w:val="28"/>
        </w:rPr>
        <w:t>;</w:t>
      </w:r>
      <w:r w:rsidRPr="00381C97">
        <w:rPr>
          <w:rFonts w:cs="Times New Roman"/>
          <w:bCs/>
          <w:iCs/>
          <w:sz w:val="28"/>
          <w:szCs w:val="28"/>
        </w:rPr>
        <w:t xml:space="preserve"> Thu từ xổ số, casino và trò chơi có thưởng</w:t>
      </w:r>
      <w:r w:rsidR="009505B4">
        <w:rPr>
          <w:rFonts w:cs="Times New Roman"/>
          <w:bCs/>
          <w:iCs/>
          <w:sz w:val="28"/>
          <w:szCs w:val="28"/>
        </w:rPr>
        <w:t>;</w:t>
      </w:r>
      <w:r w:rsidRPr="00381C97">
        <w:rPr>
          <w:rFonts w:cs="Times New Roman"/>
          <w:bCs/>
          <w:iCs/>
          <w:sz w:val="28"/>
          <w:szCs w:val="28"/>
        </w:rPr>
        <w:t xml:space="preserve"> Hoạt động của ngân hàng chính sách</w:t>
      </w:r>
      <w:r w:rsidR="004F13FC">
        <w:rPr>
          <w:rFonts w:cs="Times New Roman"/>
          <w:bCs/>
          <w:iCs/>
          <w:sz w:val="28"/>
          <w:szCs w:val="28"/>
        </w:rPr>
        <w:t>.</w:t>
      </w:r>
    </w:p>
    <w:p w:rsidR="00D1235A" w:rsidRPr="00127669" w:rsidRDefault="00D1235A" w:rsidP="00127669">
      <w:pPr>
        <w:pStyle w:val="Heading2"/>
        <w:numPr>
          <w:ilvl w:val="0"/>
          <w:numId w:val="10"/>
        </w:numPr>
        <w:tabs>
          <w:tab w:val="left" w:pos="360"/>
        </w:tabs>
        <w:ind w:left="90" w:hanging="90"/>
        <w:rPr>
          <w:szCs w:val="28"/>
        </w:rPr>
      </w:pPr>
      <w:r w:rsidRPr="004A0919">
        <w:rPr>
          <w:szCs w:val="28"/>
        </w:rPr>
        <w:t>Cục Quản lý nợ và Tài chính đối ngoại</w:t>
      </w:r>
      <w:r w:rsidR="00A03E16">
        <w:rPr>
          <w:szCs w:val="28"/>
        </w:rPr>
        <w:t xml:space="preserve"> </w:t>
      </w:r>
      <w:r w:rsidR="00A03E16" w:rsidRPr="004A0919">
        <w:rPr>
          <w:szCs w:val="28"/>
        </w:rPr>
        <w:t>chịu trách nhiệm bổ sung loại dữ liệu</w:t>
      </w:r>
    </w:p>
    <w:p w:rsidR="00127669" w:rsidRPr="00127669" w:rsidRDefault="00D1235A" w:rsidP="00127669">
      <w:pPr>
        <w:pStyle w:val="ListParagraph"/>
        <w:ind w:left="0"/>
        <w:rPr>
          <w:rFonts w:cs="Times New Roman"/>
          <w:bCs/>
          <w:sz w:val="28"/>
          <w:szCs w:val="28"/>
        </w:rPr>
      </w:pPr>
      <w:r w:rsidRPr="004A0919">
        <w:rPr>
          <w:rFonts w:cs="Times New Roman"/>
          <w:sz w:val="28"/>
          <w:szCs w:val="28"/>
        </w:rPr>
        <w:t>Dữ</w:t>
      </w:r>
      <w:r w:rsidRPr="004A0919">
        <w:rPr>
          <w:rFonts w:cs="Times New Roman"/>
          <w:bCs/>
          <w:iCs/>
          <w:sz w:val="28"/>
          <w:szCs w:val="28"/>
        </w:rPr>
        <w:t xml:space="preserve"> liệu về giải ngân</w:t>
      </w:r>
      <w:r w:rsidR="00C56D27">
        <w:rPr>
          <w:rFonts w:cs="Times New Roman"/>
          <w:bCs/>
          <w:iCs/>
          <w:sz w:val="28"/>
          <w:szCs w:val="28"/>
        </w:rPr>
        <w:t xml:space="preserve"> (Hàng tuần/hàng tháng)</w:t>
      </w:r>
      <w:r w:rsidRPr="004A0919">
        <w:rPr>
          <w:rFonts w:cs="Times New Roman"/>
          <w:bCs/>
          <w:iCs/>
          <w:sz w:val="28"/>
          <w:szCs w:val="28"/>
        </w:rPr>
        <w:t>/ước giải ngân của các dự án sử dụng</w:t>
      </w:r>
      <w:r w:rsidR="00A81065">
        <w:rPr>
          <w:rFonts w:cs="Times New Roman"/>
          <w:bCs/>
          <w:iCs/>
          <w:sz w:val="28"/>
          <w:szCs w:val="28"/>
        </w:rPr>
        <w:t xml:space="preserve"> nguồn vốn</w:t>
      </w:r>
      <w:r w:rsidRPr="004A0919">
        <w:rPr>
          <w:rFonts w:cs="Times New Roman"/>
          <w:bCs/>
          <w:iCs/>
          <w:sz w:val="28"/>
          <w:szCs w:val="28"/>
        </w:rPr>
        <w:t xml:space="preserve"> ODA giải ngân theo cơ chế ghi thu ghi chi </w:t>
      </w:r>
      <w:r w:rsidRPr="004A0919">
        <w:rPr>
          <w:sz w:val="28"/>
          <w:szCs w:val="28"/>
        </w:rPr>
        <w:t>cho các mẫu biểu Biểu số 01a/TTKHN, 01c/TTKHN, Biểu 03a/BTC, Biểu 03b/BTC của Thông tư số 37/2025/TT-BTC của Bộ Tài chính: Quy định về chế độ và biểu mẫu báo cáo tình hình thực hiện và giải ngân vốn đầu tư công</w:t>
      </w:r>
      <w:r w:rsidRPr="004A0919">
        <w:rPr>
          <w:rFonts w:cs="Times New Roman"/>
          <w:bCs/>
          <w:sz w:val="28"/>
          <w:szCs w:val="28"/>
        </w:rPr>
        <w:t>.</w:t>
      </w:r>
    </w:p>
    <w:p w:rsidR="00127669" w:rsidRDefault="00127669" w:rsidP="00127669">
      <w:pPr>
        <w:widowControl w:val="0"/>
        <w:spacing w:after="0"/>
        <w:rPr>
          <w:rFonts w:cs="Times New Roman"/>
          <w:bCs/>
          <w:iCs/>
          <w:szCs w:val="28"/>
        </w:rPr>
      </w:pPr>
      <w:r>
        <w:rPr>
          <w:rFonts w:cs="Times New Roman"/>
          <w:bCs/>
          <w:iCs/>
          <w:szCs w:val="28"/>
        </w:rPr>
        <w:t xml:space="preserve">Trong đó: </w:t>
      </w:r>
    </w:p>
    <w:p w:rsidR="00127669" w:rsidRDefault="00127669" w:rsidP="006B116E">
      <w:pPr>
        <w:widowControl w:val="0"/>
        <w:spacing w:after="0"/>
        <w:rPr>
          <w:szCs w:val="28"/>
        </w:rPr>
      </w:pPr>
      <w:r w:rsidRPr="00E52BEA">
        <w:rPr>
          <w:b/>
          <w:szCs w:val="28"/>
        </w:rPr>
        <w:t xml:space="preserve">Đối với báo cáo tuần: </w:t>
      </w:r>
      <w:r>
        <w:rPr>
          <w:szCs w:val="28"/>
        </w:rPr>
        <w:t>C</w:t>
      </w:r>
      <w:r w:rsidRPr="00060A90">
        <w:rPr>
          <w:szCs w:val="28"/>
        </w:rPr>
        <w:t>hốt dữ liệu trước 24h thứ 5 hàng tuần và hoàn thành nhập dữ liệu trên hệ thống trong trước 17h ngày thứ 7 hàng tuần.</w:t>
      </w:r>
    </w:p>
    <w:p w:rsidR="00127669" w:rsidRPr="00C87E6F" w:rsidRDefault="00127669" w:rsidP="006B116E">
      <w:pPr>
        <w:widowControl w:val="0"/>
        <w:spacing w:after="0"/>
        <w:rPr>
          <w:b/>
          <w:szCs w:val="28"/>
        </w:rPr>
      </w:pPr>
      <w:r w:rsidRPr="00E52BEA">
        <w:rPr>
          <w:b/>
          <w:szCs w:val="28"/>
        </w:rPr>
        <w:t xml:space="preserve">Đối với báo cáo tháng: </w:t>
      </w:r>
      <w:r>
        <w:rPr>
          <w:szCs w:val="28"/>
        </w:rPr>
        <w:t>C</w:t>
      </w:r>
      <w:r w:rsidRPr="00060A90">
        <w:rPr>
          <w:szCs w:val="28"/>
        </w:rPr>
        <w:t>hốt dữ liệu đến hết tháng báo cáo và hoàn thành nhập dữ liệu trên hệ thống trong vòng 2 ngày kể từ ngày cuối cùng của tháng.</w:t>
      </w:r>
    </w:p>
    <w:p w:rsidR="00127669" w:rsidRPr="000A5C23" w:rsidRDefault="00A81065" w:rsidP="000A5C23">
      <w:pPr>
        <w:pStyle w:val="ListParagraph"/>
        <w:ind w:left="0"/>
        <w:rPr>
          <w:rFonts w:cs="Times New Roman"/>
          <w:bCs/>
          <w:sz w:val="28"/>
          <w:szCs w:val="28"/>
          <w:lang w:val="vi-VN"/>
        </w:rPr>
      </w:pPr>
      <w:r w:rsidRPr="00A81065">
        <w:rPr>
          <w:sz w:val="28"/>
          <w:szCs w:val="28"/>
        </w:rPr>
        <w:t xml:space="preserve">Số liệu giải ngân của các dự án quan trọng quốc gia, trọng điểm ngành </w:t>
      </w:r>
      <w:r>
        <w:rPr>
          <w:sz w:val="28"/>
          <w:szCs w:val="28"/>
        </w:rPr>
        <w:t>sử dụng nguồn vốn ODA giải ngân theo cơ chế ghi thu ghi chi.</w:t>
      </w:r>
    </w:p>
    <w:p w:rsidR="00B34039" w:rsidRPr="00B34039" w:rsidRDefault="00B34039" w:rsidP="00B34039">
      <w:pPr>
        <w:pStyle w:val="Heading2"/>
        <w:numPr>
          <w:ilvl w:val="0"/>
          <w:numId w:val="10"/>
        </w:numPr>
        <w:tabs>
          <w:tab w:val="left" w:pos="360"/>
        </w:tabs>
        <w:ind w:left="90" w:hanging="90"/>
      </w:pPr>
      <w:r w:rsidRPr="000C0C53">
        <w:t xml:space="preserve">Các cơ quan Tài chính địa phương, gồm: </w:t>
      </w:r>
      <w:r w:rsidRPr="00A61F23">
        <w:t>Sở Tài chính các tỉnh, thành phố trực thuộc Trung ương (sau đây gọi là Sở Tài chính); Phòng Kinh tế (đối với xã, đặc khu) hoặc phòng Kinh tế, Hạ tầng và Đô thị (đối với phường và đặc khu Phú Quốc) thuộc Ủy ban nhân dân xã, phường, đặc khu trực thuộc tỉnh, thành phố trực thuộc Trung ương (sau đây gọi là Phòng Kinh tế)</w:t>
      </w:r>
      <w:r>
        <w:t>.</w:t>
      </w:r>
    </w:p>
    <w:p w:rsidR="00A520B6" w:rsidRPr="004A0919" w:rsidRDefault="00A520B6" w:rsidP="00D35FB5">
      <w:pPr>
        <w:pStyle w:val="Heading3"/>
        <w:numPr>
          <w:ilvl w:val="1"/>
          <w:numId w:val="10"/>
        </w:numPr>
        <w:tabs>
          <w:tab w:val="left" w:pos="900"/>
        </w:tabs>
        <w:ind w:left="90" w:firstLine="270"/>
        <w:rPr>
          <w:szCs w:val="28"/>
        </w:rPr>
      </w:pPr>
      <w:r w:rsidRPr="004A0919">
        <w:rPr>
          <w:szCs w:val="28"/>
        </w:rPr>
        <w:t>Sở Tài chính tỉnh, thành phố trực thuộc Trung ương chịu trách nhiệm bổ sung loại dữ liệu</w:t>
      </w:r>
    </w:p>
    <w:p w:rsidR="000A5C23" w:rsidRPr="000A5C23" w:rsidRDefault="00C56D27" w:rsidP="000A5C23">
      <w:pPr>
        <w:pStyle w:val="ListParagraph"/>
        <w:ind w:left="0"/>
        <w:rPr>
          <w:sz w:val="28"/>
          <w:szCs w:val="28"/>
        </w:rPr>
      </w:pPr>
      <w:r>
        <w:rPr>
          <w:sz w:val="28"/>
          <w:szCs w:val="28"/>
        </w:rPr>
        <w:t xml:space="preserve">Dữ liệu giải ngân </w:t>
      </w:r>
      <w:r w:rsidRPr="00C56D27">
        <w:rPr>
          <w:sz w:val="28"/>
          <w:szCs w:val="28"/>
        </w:rPr>
        <w:t xml:space="preserve">Vốn cấp </w:t>
      </w:r>
      <w:proofErr w:type="gramStart"/>
      <w:r w:rsidRPr="00C56D27">
        <w:rPr>
          <w:sz w:val="28"/>
          <w:szCs w:val="28"/>
        </w:rPr>
        <w:t>theo</w:t>
      </w:r>
      <w:proofErr w:type="gramEnd"/>
      <w:r w:rsidRPr="00C56D27">
        <w:rPr>
          <w:sz w:val="28"/>
          <w:szCs w:val="28"/>
        </w:rPr>
        <w:t xml:space="preserve"> lệnh chi qua Sở Tài chính (nếu có)</w:t>
      </w:r>
      <w:r>
        <w:rPr>
          <w:sz w:val="28"/>
          <w:szCs w:val="28"/>
        </w:rPr>
        <w:t xml:space="preserve"> hàng tuần/hàng tháng</w:t>
      </w:r>
      <w:r w:rsidR="00BA1985">
        <w:rPr>
          <w:sz w:val="28"/>
          <w:szCs w:val="28"/>
        </w:rPr>
        <w:t xml:space="preserve"> đáp ứng </w:t>
      </w:r>
      <w:r w:rsidR="00BA1985" w:rsidRPr="004A0919">
        <w:rPr>
          <w:sz w:val="28"/>
          <w:szCs w:val="28"/>
        </w:rPr>
        <w:t>Quy định về chế độ và biểu mẫu báo cáo tình hình thực hiện và giải ngân vốn đầu tư công</w:t>
      </w:r>
      <w:r w:rsidR="00BA1985">
        <w:rPr>
          <w:sz w:val="28"/>
          <w:szCs w:val="28"/>
        </w:rPr>
        <w:t>.</w:t>
      </w:r>
    </w:p>
    <w:p w:rsidR="000A5C23" w:rsidRDefault="000A5C23" w:rsidP="000A5C23">
      <w:pPr>
        <w:widowControl w:val="0"/>
        <w:spacing w:after="0"/>
        <w:rPr>
          <w:rFonts w:cs="Times New Roman"/>
          <w:bCs/>
          <w:iCs/>
          <w:szCs w:val="28"/>
        </w:rPr>
      </w:pPr>
      <w:r>
        <w:rPr>
          <w:rFonts w:cs="Times New Roman"/>
          <w:bCs/>
          <w:iCs/>
          <w:szCs w:val="28"/>
        </w:rPr>
        <w:t xml:space="preserve">Trong đó: </w:t>
      </w:r>
    </w:p>
    <w:p w:rsidR="000A5C23" w:rsidRDefault="000A5C23" w:rsidP="006B116E">
      <w:pPr>
        <w:widowControl w:val="0"/>
        <w:spacing w:after="0"/>
        <w:rPr>
          <w:szCs w:val="28"/>
        </w:rPr>
      </w:pPr>
      <w:r w:rsidRPr="00E52BEA">
        <w:rPr>
          <w:b/>
          <w:szCs w:val="28"/>
        </w:rPr>
        <w:t xml:space="preserve">Đối với báo cáo tuần: </w:t>
      </w:r>
      <w:r>
        <w:rPr>
          <w:szCs w:val="28"/>
        </w:rPr>
        <w:t>C</w:t>
      </w:r>
      <w:r w:rsidRPr="00060A90">
        <w:rPr>
          <w:szCs w:val="28"/>
        </w:rPr>
        <w:t>hốt dữ liệu trước 24h thứ 5 hàng tuần và hoàn thành nhập dữ liệu trên hệ thống trong trước 17h ngày thứ 7 hàng tuần.</w:t>
      </w:r>
    </w:p>
    <w:p w:rsidR="000A5C23" w:rsidRPr="00C87E6F" w:rsidRDefault="000A5C23" w:rsidP="006B116E">
      <w:pPr>
        <w:widowControl w:val="0"/>
        <w:spacing w:after="0"/>
        <w:rPr>
          <w:b/>
          <w:szCs w:val="28"/>
        </w:rPr>
      </w:pPr>
      <w:r w:rsidRPr="00E52BEA">
        <w:rPr>
          <w:b/>
          <w:szCs w:val="28"/>
        </w:rPr>
        <w:t xml:space="preserve">Đối với báo cáo tháng: </w:t>
      </w:r>
      <w:r>
        <w:rPr>
          <w:szCs w:val="28"/>
        </w:rPr>
        <w:t>C</w:t>
      </w:r>
      <w:r w:rsidRPr="00060A90">
        <w:rPr>
          <w:szCs w:val="28"/>
        </w:rPr>
        <w:t>hốt dữ liệu đến hết tháng báo cáo và hoàn thành nhập dữ liệu trên hệ thống trong vòng 2 ngày kể từ ngày cuối cùng của tháng.</w:t>
      </w:r>
    </w:p>
    <w:p w:rsidR="000A5C23" w:rsidRPr="000A5C23" w:rsidRDefault="000A5C23" w:rsidP="000A5C23">
      <w:pPr>
        <w:pStyle w:val="ListParagraph"/>
        <w:ind w:left="0"/>
        <w:rPr>
          <w:rFonts w:cs="Times New Roman"/>
          <w:bCs/>
          <w:sz w:val="28"/>
          <w:szCs w:val="28"/>
          <w:lang w:val="vi-VN"/>
        </w:rPr>
      </w:pPr>
      <w:r w:rsidRPr="000A5C23">
        <w:rPr>
          <w:sz w:val="28"/>
          <w:szCs w:val="28"/>
        </w:rPr>
        <w:t xml:space="preserve">Các khó khăn, vướng mắc ảnh hưởng đến tiến độ giải ngân vốn đầu tư công; nguyên nhân của khó khăn, vướng mắc; đề xuất, kiến nghị, giải pháp đẩy </w:t>
      </w:r>
      <w:r w:rsidRPr="000A5C23">
        <w:rPr>
          <w:sz w:val="28"/>
          <w:szCs w:val="28"/>
        </w:rPr>
        <w:lastRenderedPageBreak/>
        <w:t>mạnh giải ngân</w:t>
      </w:r>
      <w:r>
        <w:rPr>
          <w:sz w:val="28"/>
          <w:szCs w:val="28"/>
        </w:rPr>
        <w:t xml:space="preserve">. </w:t>
      </w:r>
      <w:r>
        <w:rPr>
          <w:sz w:val="28"/>
          <w:szCs w:val="28"/>
          <w:lang w:val="vi-VN"/>
        </w:rPr>
        <w:t xml:space="preserve">Thời gian chốt </w:t>
      </w:r>
      <w:r>
        <w:rPr>
          <w:sz w:val="28"/>
          <w:szCs w:val="28"/>
        </w:rPr>
        <w:t>dữ</w:t>
      </w:r>
      <w:r>
        <w:rPr>
          <w:sz w:val="28"/>
          <w:szCs w:val="28"/>
          <w:lang w:val="vi-VN"/>
        </w:rPr>
        <w:t xml:space="preserve"> liệu và hoàn thành nhập dữ liệu trên </w:t>
      </w:r>
      <w:r>
        <w:rPr>
          <w:sz w:val="28"/>
          <w:szCs w:val="28"/>
        </w:rPr>
        <w:t>h</w:t>
      </w:r>
      <w:r>
        <w:rPr>
          <w:sz w:val="28"/>
          <w:szCs w:val="28"/>
          <w:lang w:val="vi-VN"/>
        </w:rPr>
        <w:t>ệ thống để phục vụ báo cáo t</w:t>
      </w:r>
      <w:r>
        <w:rPr>
          <w:sz w:val="28"/>
          <w:szCs w:val="28"/>
        </w:rPr>
        <w:t xml:space="preserve">háng: </w:t>
      </w:r>
      <w:r>
        <w:rPr>
          <w:b/>
          <w:sz w:val="28"/>
          <w:szCs w:val="28"/>
          <w:lang w:val="vi-VN"/>
        </w:rPr>
        <w:t>24</w:t>
      </w:r>
      <w:r>
        <w:rPr>
          <w:b/>
          <w:sz w:val="28"/>
          <w:szCs w:val="28"/>
        </w:rPr>
        <w:t>h ngày 25 hàng tháng</w:t>
      </w:r>
      <w:r w:rsidR="00D539E7">
        <w:rPr>
          <w:b/>
          <w:sz w:val="28"/>
          <w:szCs w:val="28"/>
        </w:rPr>
        <w:t>.</w:t>
      </w:r>
    </w:p>
    <w:p w:rsidR="000A5C23" w:rsidRPr="00933DB4" w:rsidRDefault="00772CC6" w:rsidP="00933DB4">
      <w:pPr>
        <w:pStyle w:val="ListParagraph"/>
        <w:ind w:left="0"/>
        <w:rPr>
          <w:sz w:val="28"/>
          <w:szCs w:val="28"/>
        </w:rPr>
      </w:pPr>
      <w:r>
        <w:rPr>
          <w:sz w:val="28"/>
          <w:szCs w:val="28"/>
        </w:rPr>
        <w:t xml:space="preserve">Số liệu </w:t>
      </w:r>
      <w:r w:rsidRPr="004A0919">
        <w:rPr>
          <w:sz w:val="28"/>
          <w:szCs w:val="28"/>
        </w:rPr>
        <w:t>lập dự toán ngân sách địa phương</w:t>
      </w:r>
      <w:r>
        <w:rPr>
          <w:sz w:val="28"/>
          <w:szCs w:val="28"/>
        </w:rPr>
        <w:t xml:space="preserve"> </w:t>
      </w:r>
      <w:proofErr w:type="gramStart"/>
      <w:r>
        <w:rPr>
          <w:sz w:val="28"/>
          <w:szCs w:val="28"/>
        </w:rPr>
        <w:t>theo</w:t>
      </w:r>
      <w:proofErr w:type="gramEnd"/>
      <w:r>
        <w:rPr>
          <w:sz w:val="28"/>
          <w:szCs w:val="28"/>
        </w:rPr>
        <w:t xml:space="preserve"> các văn bản hướng dẫn </w:t>
      </w:r>
      <w:r w:rsidRPr="00772CC6">
        <w:rPr>
          <w:sz w:val="28"/>
          <w:szCs w:val="28"/>
        </w:rPr>
        <w:t>Luật Ngân sách nhà nước</w:t>
      </w:r>
      <w:r>
        <w:rPr>
          <w:sz w:val="28"/>
          <w:szCs w:val="28"/>
        </w:rPr>
        <w:t xml:space="preserve"> </w:t>
      </w:r>
      <w:r w:rsidR="00D539E7">
        <w:rPr>
          <w:sz w:val="28"/>
          <w:szCs w:val="28"/>
        </w:rPr>
        <w:t>ban hành ngày 25/6/2025.</w:t>
      </w:r>
    </w:p>
    <w:p w:rsidR="00772CC6" w:rsidRDefault="00772CC6" w:rsidP="00FC40B8">
      <w:pPr>
        <w:pStyle w:val="ListParagraph"/>
        <w:ind w:left="0"/>
        <w:rPr>
          <w:sz w:val="28"/>
          <w:szCs w:val="28"/>
        </w:rPr>
      </w:pPr>
      <w:r>
        <w:rPr>
          <w:sz w:val="28"/>
          <w:szCs w:val="28"/>
        </w:rPr>
        <w:t xml:space="preserve">Số liệu </w:t>
      </w:r>
      <w:r w:rsidRPr="004A0919">
        <w:rPr>
          <w:sz w:val="28"/>
          <w:szCs w:val="28"/>
        </w:rPr>
        <w:t>quyết toán ngân sách nhà nước</w:t>
      </w:r>
      <w:r w:rsidR="00933DB4">
        <w:rPr>
          <w:sz w:val="28"/>
          <w:szCs w:val="28"/>
        </w:rPr>
        <w:t xml:space="preserve"> </w:t>
      </w:r>
      <w:proofErr w:type="gramStart"/>
      <w:r w:rsidR="00933DB4">
        <w:rPr>
          <w:sz w:val="28"/>
          <w:szCs w:val="28"/>
        </w:rPr>
        <w:t>theo</w:t>
      </w:r>
      <w:proofErr w:type="gramEnd"/>
      <w:r w:rsidR="00933DB4">
        <w:rPr>
          <w:sz w:val="28"/>
          <w:szCs w:val="28"/>
        </w:rPr>
        <w:t xml:space="preserve"> các văn bản hướng dẫn </w:t>
      </w:r>
      <w:r w:rsidR="00D539E7" w:rsidRPr="00772CC6">
        <w:rPr>
          <w:sz w:val="28"/>
          <w:szCs w:val="28"/>
        </w:rPr>
        <w:t>Luật Ngân sách nhà nước</w:t>
      </w:r>
      <w:r w:rsidR="00D539E7">
        <w:rPr>
          <w:sz w:val="28"/>
          <w:szCs w:val="28"/>
        </w:rPr>
        <w:t xml:space="preserve"> ban hành ngày 25/6/2025.</w:t>
      </w:r>
    </w:p>
    <w:p w:rsidR="00772CC6" w:rsidRDefault="007B5FBD" w:rsidP="00FC40B8">
      <w:pPr>
        <w:pStyle w:val="ListParagraph"/>
        <w:ind w:left="0"/>
        <w:rPr>
          <w:sz w:val="28"/>
          <w:szCs w:val="28"/>
        </w:rPr>
      </w:pPr>
      <w:r>
        <w:rPr>
          <w:sz w:val="28"/>
          <w:szCs w:val="28"/>
        </w:rPr>
        <w:t>Công</w:t>
      </w:r>
      <w:r w:rsidR="00772CC6" w:rsidRPr="004A0919">
        <w:rPr>
          <w:sz w:val="28"/>
          <w:szCs w:val="28"/>
        </w:rPr>
        <w:t xml:space="preserve"> khai về dự toán ngân sách địa phương và phân bổ ngân sách cấp tỉnh</w:t>
      </w:r>
      <w:r w:rsidR="00EE1AF7">
        <w:rPr>
          <w:sz w:val="28"/>
          <w:szCs w:val="28"/>
        </w:rPr>
        <w:t>/thành phố</w:t>
      </w:r>
      <w:r w:rsidR="00772CC6" w:rsidRPr="004A0919">
        <w:rPr>
          <w:sz w:val="28"/>
          <w:szCs w:val="28"/>
        </w:rPr>
        <w:t xml:space="preserve"> dã được Hội đồng nhân dân quyết định</w:t>
      </w:r>
      <w:r w:rsidR="00933DB4">
        <w:rPr>
          <w:sz w:val="28"/>
          <w:szCs w:val="28"/>
        </w:rPr>
        <w:t xml:space="preserve"> </w:t>
      </w:r>
      <w:proofErr w:type="gramStart"/>
      <w:r w:rsidR="00933DB4">
        <w:rPr>
          <w:sz w:val="28"/>
          <w:szCs w:val="28"/>
        </w:rPr>
        <w:t>theo</w:t>
      </w:r>
      <w:proofErr w:type="gramEnd"/>
      <w:r w:rsidR="00933DB4">
        <w:rPr>
          <w:sz w:val="28"/>
          <w:szCs w:val="28"/>
        </w:rPr>
        <w:t xml:space="preserve"> các văn bản hướng dẫn </w:t>
      </w:r>
      <w:r w:rsidR="00D539E7" w:rsidRPr="00772CC6">
        <w:rPr>
          <w:sz w:val="28"/>
          <w:szCs w:val="28"/>
        </w:rPr>
        <w:t>Luật Ngân sách nhà nước</w:t>
      </w:r>
      <w:r w:rsidR="00D539E7">
        <w:rPr>
          <w:sz w:val="28"/>
          <w:szCs w:val="28"/>
        </w:rPr>
        <w:t xml:space="preserve"> ban hành ngày 25/6/2025.</w:t>
      </w:r>
    </w:p>
    <w:p w:rsidR="00C56D27" w:rsidRPr="000F21CC" w:rsidRDefault="00921AB3" w:rsidP="000F21CC">
      <w:pPr>
        <w:pStyle w:val="ListParagraph"/>
        <w:ind w:left="0"/>
        <w:rPr>
          <w:sz w:val="28"/>
          <w:szCs w:val="28"/>
        </w:rPr>
      </w:pPr>
      <w:r>
        <w:rPr>
          <w:sz w:val="28"/>
          <w:szCs w:val="28"/>
        </w:rPr>
        <w:t>Công</w:t>
      </w:r>
      <w:r w:rsidR="00772CC6" w:rsidRPr="004A0919">
        <w:rPr>
          <w:sz w:val="28"/>
          <w:szCs w:val="28"/>
        </w:rPr>
        <w:t xml:space="preserve"> khai số liệu về quyết toán ngân sách địa phương đã được Hội đồng nhân dân cấp tỉnh</w:t>
      </w:r>
      <w:r w:rsidR="00EE1AF7">
        <w:rPr>
          <w:sz w:val="28"/>
          <w:szCs w:val="28"/>
        </w:rPr>
        <w:t>/thành phố</w:t>
      </w:r>
      <w:r w:rsidR="00772CC6" w:rsidRPr="004A0919">
        <w:rPr>
          <w:sz w:val="28"/>
          <w:szCs w:val="28"/>
        </w:rPr>
        <w:t xml:space="preserve"> phê chuẩn</w:t>
      </w:r>
      <w:r w:rsidR="00D539E7">
        <w:rPr>
          <w:sz w:val="28"/>
          <w:szCs w:val="28"/>
        </w:rPr>
        <w:t>.</w:t>
      </w:r>
    </w:p>
    <w:p w:rsidR="00736B3A" w:rsidRPr="00736B3A" w:rsidRDefault="00F177A5" w:rsidP="00D35FB5">
      <w:pPr>
        <w:pStyle w:val="Heading3"/>
        <w:numPr>
          <w:ilvl w:val="1"/>
          <w:numId w:val="10"/>
        </w:numPr>
        <w:tabs>
          <w:tab w:val="left" w:pos="900"/>
        </w:tabs>
        <w:ind w:left="90" w:firstLine="270"/>
        <w:rPr>
          <w:szCs w:val="28"/>
        </w:rPr>
      </w:pPr>
      <w:r>
        <w:rPr>
          <w:szCs w:val="28"/>
        </w:rPr>
        <w:t>Cơ quan</w:t>
      </w:r>
      <w:r w:rsidR="00A03E16" w:rsidRPr="004A0919">
        <w:rPr>
          <w:szCs w:val="28"/>
        </w:rPr>
        <w:t xml:space="preserve"> chuyên môn các </w:t>
      </w:r>
      <w:r>
        <w:rPr>
          <w:szCs w:val="28"/>
        </w:rPr>
        <w:t>xã</w:t>
      </w:r>
      <w:r w:rsidR="00A03E16" w:rsidRPr="004A0919">
        <w:rPr>
          <w:szCs w:val="28"/>
        </w:rPr>
        <w:t xml:space="preserve">, </w:t>
      </w:r>
      <w:r>
        <w:rPr>
          <w:szCs w:val="28"/>
        </w:rPr>
        <w:t>phường, đặc khu</w:t>
      </w:r>
      <w:r w:rsidR="00A03E16" w:rsidRPr="004A0919">
        <w:rPr>
          <w:szCs w:val="28"/>
        </w:rPr>
        <w:t xml:space="preserve"> trực thuộc tỉnh, thành phố trực thuộc Trung ương chịu trách nhiệm bổ sung loại dữ liệu</w:t>
      </w:r>
    </w:p>
    <w:p w:rsidR="00A03E16" w:rsidRPr="004A0919" w:rsidRDefault="000F21CC" w:rsidP="00A03E16">
      <w:pPr>
        <w:pStyle w:val="ListParagraph"/>
        <w:ind w:left="0"/>
        <w:rPr>
          <w:sz w:val="28"/>
          <w:szCs w:val="28"/>
        </w:rPr>
      </w:pPr>
      <w:r>
        <w:rPr>
          <w:sz w:val="28"/>
          <w:szCs w:val="28"/>
        </w:rPr>
        <w:t>Số liệu</w:t>
      </w:r>
      <w:r w:rsidR="00A03E16" w:rsidRPr="004A0919">
        <w:rPr>
          <w:sz w:val="28"/>
          <w:szCs w:val="28"/>
        </w:rPr>
        <w:t xml:space="preserve"> báo cáo </w:t>
      </w:r>
      <w:r w:rsidR="00736B3A">
        <w:rPr>
          <w:sz w:val="28"/>
          <w:szCs w:val="28"/>
        </w:rPr>
        <w:t>dự toán/</w:t>
      </w:r>
      <w:r w:rsidR="00A03E16" w:rsidRPr="004A0919">
        <w:rPr>
          <w:sz w:val="28"/>
          <w:szCs w:val="28"/>
        </w:rPr>
        <w:t>quyết toán ngân sách nhà nước;</w:t>
      </w:r>
    </w:p>
    <w:p w:rsidR="00A03E16" w:rsidRPr="004A0919" w:rsidRDefault="00A03E16" w:rsidP="00A03E16">
      <w:pPr>
        <w:pStyle w:val="ListParagraph"/>
        <w:ind w:left="0"/>
        <w:rPr>
          <w:sz w:val="28"/>
          <w:szCs w:val="28"/>
        </w:rPr>
      </w:pPr>
      <w:r w:rsidRPr="004A0919">
        <w:rPr>
          <w:sz w:val="28"/>
          <w:szCs w:val="28"/>
        </w:rPr>
        <w:t xml:space="preserve">Số liệu công khai về dự toán ngân sách </w:t>
      </w:r>
      <w:r w:rsidR="000F21CC">
        <w:rPr>
          <w:sz w:val="28"/>
          <w:szCs w:val="28"/>
        </w:rPr>
        <w:t>xã</w:t>
      </w:r>
      <w:r w:rsidRPr="004A0919">
        <w:rPr>
          <w:sz w:val="28"/>
          <w:szCs w:val="28"/>
        </w:rPr>
        <w:t xml:space="preserve"> và phân bổ ngân sách cấp </w:t>
      </w:r>
      <w:r w:rsidR="000F21CC">
        <w:rPr>
          <w:sz w:val="28"/>
          <w:szCs w:val="28"/>
        </w:rPr>
        <w:t>xã</w:t>
      </w:r>
      <w:r w:rsidRPr="004A0919">
        <w:rPr>
          <w:sz w:val="28"/>
          <w:szCs w:val="28"/>
        </w:rPr>
        <w:t xml:space="preserve"> đã được Hội đồng nhân dân cấp </w:t>
      </w:r>
      <w:r w:rsidR="000F21CC">
        <w:rPr>
          <w:sz w:val="28"/>
          <w:szCs w:val="28"/>
        </w:rPr>
        <w:t>xã</w:t>
      </w:r>
      <w:r w:rsidRPr="004A0919">
        <w:rPr>
          <w:sz w:val="28"/>
          <w:szCs w:val="28"/>
        </w:rPr>
        <w:t xml:space="preserve"> quyết định;</w:t>
      </w:r>
    </w:p>
    <w:p w:rsidR="00A03E16" w:rsidRPr="004A0919" w:rsidRDefault="00A03E16" w:rsidP="00A03E16">
      <w:pPr>
        <w:pStyle w:val="ListParagraph"/>
        <w:ind w:left="0"/>
        <w:rPr>
          <w:sz w:val="28"/>
          <w:szCs w:val="28"/>
        </w:rPr>
      </w:pPr>
      <w:r w:rsidRPr="004A0919">
        <w:rPr>
          <w:sz w:val="28"/>
          <w:szCs w:val="28"/>
        </w:rPr>
        <w:t xml:space="preserve"> Số liệu công khai về thực hiện dự toán ngân sách </w:t>
      </w:r>
      <w:r w:rsidR="000F21CC">
        <w:rPr>
          <w:sz w:val="28"/>
          <w:szCs w:val="28"/>
        </w:rPr>
        <w:t>xã</w:t>
      </w:r>
      <w:r w:rsidRPr="004A0919">
        <w:rPr>
          <w:sz w:val="28"/>
          <w:szCs w:val="28"/>
        </w:rPr>
        <w:t xml:space="preserve"> đã được báo cáo UBND cấp </w:t>
      </w:r>
      <w:r w:rsidR="000F21CC">
        <w:rPr>
          <w:sz w:val="28"/>
          <w:szCs w:val="28"/>
        </w:rPr>
        <w:t>xã</w:t>
      </w:r>
      <w:r w:rsidRPr="004A0919">
        <w:rPr>
          <w:sz w:val="28"/>
          <w:szCs w:val="28"/>
        </w:rPr>
        <w:t>;</w:t>
      </w:r>
    </w:p>
    <w:p w:rsidR="00A03E16" w:rsidRPr="004A0919" w:rsidRDefault="00A03E16" w:rsidP="00A03E16">
      <w:pPr>
        <w:pStyle w:val="ListParagraph"/>
        <w:ind w:left="0"/>
        <w:rPr>
          <w:sz w:val="28"/>
          <w:szCs w:val="28"/>
        </w:rPr>
      </w:pPr>
      <w:r w:rsidRPr="004A0919">
        <w:rPr>
          <w:sz w:val="28"/>
          <w:szCs w:val="28"/>
        </w:rPr>
        <w:t xml:space="preserve"> Số liệu công khai về quyết toán ngân sách </w:t>
      </w:r>
      <w:r w:rsidR="000F21CC">
        <w:rPr>
          <w:sz w:val="28"/>
          <w:szCs w:val="28"/>
        </w:rPr>
        <w:t>xã</w:t>
      </w:r>
      <w:r w:rsidRPr="004A0919">
        <w:rPr>
          <w:sz w:val="28"/>
          <w:szCs w:val="28"/>
        </w:rPr>
        <w:t xml:space="preserve"> đã được Hội đồng nhân dân cấp </w:t>
      </w:r>
      <w:r w:rsidR="000F21CC">
        <w:rPr>
          <w:sz w:val="28"/>
          <w:szCs w:val="28"/>
        </w:rPr>
        <w:t>xã</w:t>
      </w:r>
      <w:r w:rsidRPr="004A0919">
        <w:rPr>
          <w:sz w:val="28"/>
          <w:szCs w:val="28"/>
        </w:rPr>
        <w:t xml:space="preserve"> phê chuẩn.</w:t>
      </w:r>
    </w:p>
    <w:sectPr w:rsidR="00A03E16" w:rsidRPr="004A0919" w:rsidSect="009E1436">
      <w:headerReference w:type="default" r:id="rId8"/>
      <w:pgSz w:w="11907" w:h="16839" w:code="9"/>
      <w:pgMar w:top="1138" w:right="1138" w:bottom="1138" w:left="1699" w:header="720" w:footer="720" w:gutter="0"/>
      <w:pgNumType w:start="1"/>
      <w:cols w:space="720"/>
      <w:titlePg/>
      <w:docGrid w:linePitch="381"/>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8652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8652B2" w16cid:durableId="2DD1152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C4B" w:rsidRDefault="00351C4B" w:rsidP="00F6372D">
      <w:r>
        <w:separator/>
      </w:r>
    </w:p>
  </w:endnote>
  <w:endnote w:type="continuationSeparator" w:id="0">
    <w:p w:rsidR="00351C4B" w:rsidRDefault="00351C4B" w:rsidP="00F6372D">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C4B" w:rsidRDefault="00351C4B" w:rsidP="00F6372D">
      <w:r>
        <w:separator/>
      </w:r>
    </w:p>
  </w:footnote>
  <w:footnote w:type="continuationSeparator" w:id="0">
    <w:p w:rsidR="00351C4B" w:rsidRDefault="00351C4B" w:rsidP="00F637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4133901"/>
      <w:docPartObj>
        <w:docPartGallery w:val="Page Numbers (Top of Page)"/>
        <w:docPartUnique/>
      </w:docPartObj>
    </w:sdtPr>
    <w:sdtEndPr>
      <w:rPr>
        <w:noProof/>
        <w:szCs w:val="28"/>
      </w:rPr>
    </w:sdtEndPr>
    <w:sdtContent>
      <w:p w:rsidR="00D539E7" w:rsidRPr="00C90AF4" w:rsidRDefault="00521D73" w:rsidP="00C90AF4">
        <w:pPr>
          <w:pStyle w:val="Header"/>
          <w:ind w:firstLine="0"/>
          <w:jc w:val="center"/>
          <w:rPr>
            <w:szCs w:val="28"/>
          </w:rPr>
        </w:pPr>
        <w:r w:rsidRPr="00F6372D">
          <w:rPr>
            <w:szCs w:val="28"/>
          </w:rPr>
          <w:fldChar w:fldCharType="begin"/>
        </w:r>
        <w:r w:rsidR="00D539E7" w:rsidRPr="00F6372D">
          <w:rPr>
            <w:szCs w:val="28"/>
          </w:rPr>
          <w:instrText xml:space="preserve"> PAGE   \* MERGEFORMAT </w:instrText>
        </w:r>
        <w:r w:rsidRPr="00F6372D">
          <w:rPr>
            <w:szCs w:val="28"/>
          </w:rPr>
          <w:fldChar w:fldCharType="separate"/>
        </w:r>
        <w:r w:rsidR="00D5216E">
          <w:rPr>
            <w:noProof/>
            <w:szCs w:val="28"/>
          </w:rPr>
          <w:t>2</w:t>
        </w:r>
        <w:r w:rsidRPr="00F6372D">
          <w:rPr>
            <w:noProof/>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F585F"/>
    <w:multiLevelType w:val="multilevel"/>
    <w:tmpl w:val="B002D496"/>
    <w:lvl w:ilvl="0">
      <w:start w:val="1"/>
      <w:numFmt w:val="bullet"/>
      <w:pStyle w:val="ListParagraph"/>
      <w:suff w:val="space"/>
      <w:lvlText w:val="⎼"/>
      <w:lvlJc w:val="left"/>
      <w:pPr>
        <w:ind w:left="2541" w:firstLine="720"/>
      </w:pPr>
      <w:rPr>
        <w:rFonts w:ascii="Cambria" w:hAnsi="Cambria" w:hint="default"/>
        <w:color w:val="000000" w:themeColor="text1"/>
      </w:rPr>
    </w:lvl>
    <w:lvl w:ilvl="1">
      <w:start w:val="1"/>
      <w:numFmt w:val="bullet"/>
      <w:suff w:val="space"/>
      <w:lvlText w:val=""/>
      <w:lvlJc w:val="left"/>
      <w:pPr>
        <w:ind w:left="0" w:firstLine="1134"/>
      </w:pPr>
      <w:rPr>
        <w:rFonts w:ascii="Symbol" w:hAnsi="Symbol" w:hint="default"/>
      </w:rPr>
    </w:lvl>
    <w:lvl w:ilvl="2">
      <w:start w:val="1"/>
      <w:numFmt w:val="bullet"/>
      <w:suff w:val="space"/>
      <w:lvlText w:val=""/>
      <w:lvlJc w:val="left"/>
      <w:pPr>
        <w:ind w:left="0" w:firstLine="1701"/>
      </w:pPr>
      <w:rPr>
        <w:rFonts w:ascii="Symbol" w:hAnsi="Symbol" w:hint="default"/>
      </w:rPr>
    </w:lvl>
    <w:lvl w:ilvl="3">
      <w:start w:val="1"/>
      <w:numFmt w:val="bullet"/>
      <w:pStyle w:val="ListParagraph1"/>
      <w:suff w:val="space"/>
      <w:lvlText w:val=""/>
      <w:lvlJc w:val="left"/>
      <w:pPr>
        <w:ind w:left="0" w:firstLine="2268"/>
      </w:pPr>
      <w:rPr>
        <w:rFonts w:ascii="Wingdings" w:hAnsi="Wingdings" w:hint="default"/>
      </w:rPr>
    </w:lvl>
    <w:lvl w:ilvl="4">
      <w:start w:val="1"/>
      <w:numFmt w:val="bullet"/>
      <w:pStyle w:val="ListParagraph2"/>
      <w:suff w:val="space"/>
      <w:lvlText w:val="∘"/>
      <w:lvlJc w:val="left"/>
      <w:pPr>
        <w:ind w:left="2835" w:firstLine="0"/>
      </w:pPr>
      <w:rPr>
        <w:rFonts w:ascii="Cambria" w:hAnsi="Cambria" w:hint="default"/>
      </w:rPr>
    </w:lvl>
    <w:lvl w:ilvl="5">
      <w:start w:val="1"/>
      <w:numFmt w:val="bullet"/>
      <w:lvlText w:val=""/>
      <w:lvlJc w:val="left"/>
      <w:pPr>
        <w:tabs>
          <w:tab w:val="num" w:pos="720"/>
        </w:tabs>
        <w:ind w:left="0" w:firstLine="0"/>
      </w:pPr>
      <w:rPr>
        <w:rFonts w:ascii="Wingdings" w:hAnsi="Wingdings" w:hint="default"/>
      </w:rPr>
    </w:lvl>
    <w:lvl w:ilvl="6">
      <w:start w:val="1"/>
      <w:numFmt w:val="bullet"/>
      <w:lvlText w:val=""/>
      <w:lvlJc w:val="left"/>
      <w:pPr>
        <w:tabs>
          <w:tab w:val="num" w:pos="720"/>
        </w:tabs>
        <w:ind w:left="0" w:firstLine="0"/>
      </w:pPr>
      <w:rPr>
        <w:rFonts w:ascii="Wingdings" w:hAnsi="Wingdings" w:hint="default"/>
      </w:rPr>
    </w:lvl>
    <w:lvl w:ilvl="7">
      <w:start w:val="1"/>
      <w:numFmt w:val="bullet"/>
      <w:lvlText w:val=""/>
      <w:lvlJc w:val="left"/>
      <w:pPr>
        <w:tabs>
          <w:tab w:val="num" w:pos="720"/>
        </w:tabs>
        <w:ind w:left="0" w:firstLine="0"/>
      </w:pPr>
      <w:rPr>
        <w:rFonts w:ascii="Symbol" w:hAnsi="Symbol" w:hint="default"/>
      </w:rPr>
    </w:lvl>
    <w:lvl w:ilvl="8">
      <w:start w:val="1"/>
      <w:numFmt w:val="bullet"/>
      <w:lvlText w:val=""/>
      <w:lvlJc w:val="left"/>
      <w:pPr>
        <w:tabs>
          <w:tab w:val="num" w:pos="720"/>
        </w:tabs>
        <w:ind w:left="0" w:firstLine="0"/>
      </w:pPr>
      <w:rPr>
        <w:rFonts w:ascii="Symbol" w:hAnsi="Symbol" w:hint="default"/>
      </w:rPr>
    </w:lvl>
  </w:abstractNum>
  <w:abstractNum w:abstractNumId="1">
    <w:nsid w:val="15785AFC"/>
    <w:multiLevelType w:val="multilevel"/>
    <w:tmpl w:val="342ABC26"/>
    <w:lvl w:ilvl="0">
      <w:start w:val="5"/>
      <w:numFmt w:val="bullet"/>
      <w:pStyle w:val="List-"/>
      <w:suff w:val="space"/>
      <w:lvlText w:val="-"/>
      <w:lvlJc w:val="left"/>
      <w:pPr>
        <w:ind w:left="0" w:firstLine="720"/>
      </w:pPr>
    </w:lvl>
    <w:lvl w:ilvl="1">
      <w:start w:val="1"/>
      <w:numFmt w:val="bullet"/>
      <w:lvlText w:val="o"/>
      <w:lvlJc w:val="left"/>
      <w:pPr>
        <w:ind w:left="1800" w:hanging="360"/>
      </w:pPr>
    </w:lvl>
    <w:lvl w:ilvl="2">
      <w:start w:val="1"/>
      <w:numFmt w:val="bullet"/>
      <w:lvlText w:val=""/>
      <w:lvlJc w:val="left"/>
      <w:pPr>
        <w:ind w:left="2520" w:hanging="360"/>
      </w:pPr>
    </w:lvl>
    <w:lvl w:ilvl="3">
      <w:start w:val="1"/>
      <w:numFmt w:val="bullet"/>
      <w:lvlText w:val=""/>
      <w:lvlJc w:val="left"/>
      <w:pPr>
        <w:ind w:left="3240" w:hanging="360"/>
      </w:pPr>
    </w:lvl>
    <w:lvl w:ilvl="4">
      <w:start w:val="1"/>
      <w:numFmt w:val="bullet"/>
      <w:lvlText w:val="o"/>
      <w:lvlJc w:val="left"/>
      <w:pPr>
        <w:ind w:left="3960" w:hanging="360"/>
      </w:pPr>
    </w:lvl>
    <w:lvl w:ilvl="5">
      <w:start w:val="1"/>
      <w:numFmt w:val="bullet"/>
      <w:lvlText w:val=""/>
      <w:lvlJc w:val="left"/>
      <w:pPr>
        <w:ind w:left="4680" w:hanging="360"/>
      </w:pPr>
    </w:lvl>
    <w:lvl w:ilvl="6">
      <w:start w:val="1"/>
      <w:numFmt w:val="bullet"/>
      <w:lvlText w:val=""/>
      <w:lvlJc w:val="left"/>
      <w:pPr>
        <w:ind w:left="5400" w:hanging="360"/>
      </w:pPr>
    </w:lvl>
    <w:lvl w:ilvl="7">
      <w:start w:val="1"/>
      <w:numFmt w:val="bullet"/>
      <w:lvlText w:val="o"/>
      <w:lvlJc w:val="left"/>
      <w:pPr>
        <w:ind w:left="6120" w:hanging="360"/>
      </w:pPr>
    </w:lvl>
    <w:lvl w:ilvl="8">
      <w:start w:val="1"/>
      <w:numFmt w:val="bullet"/>
      <w:lvlText w:val=""/>
      <w:lvlJc w:val="left"/>
      <w:pPr>
        <w:ind w:left="6840" w:hanging="360"/>
      </w:pPr>
    </w:lvl>
  </w:abstractNum>
  <w:abstractNum w:abstractNumId="2">
    <w:nsid w:val="2393731C"/>
    <w:multiLevelType w:val="multilevel"/>
    <w:tmpl w:val="4F9EC500"/>
    <w:lvl w:ilvl="0">
      <w:start w:val="1"/>
      <w:numFmt w:val="bullet"/>
      <w:pStyle w:val="TableList"/>
      <w:suff w:val="space"/>
      <w:lvlText w:val="⎼"/>
      <w:lvlJc w:val="left"/>
      <w:pPr>
        <w:ind w:left="0" w:firstLine="720"/>
      </w:pPr>
      <w:rPr>
        <w:rFonts w:ascii="Cambria" w:hAnsi="Cambria" w:hint="default"/>
        <w:color w:val="000000" w:themeColor="text1"/>
      </w:rPr>
    </w:lvl>
    <w:lvl w:ilvl="1">
      <w:start w:val="1"/>
      <w:numFmt w:val="bullet"/>
      <w:pStyle w:val="TableList1"/>
      <w:suff w:val="space"/>
      <w:lvlText w:val=""/>
      <w:lvlJc w:val="left"/>
      <w:pPr>
        <w:ind w:left="0" w:firstLine="1134"/>
      </w:pPr>
      <w:rPr>
        <w:rFonts w:ascii="Symbol" w:hAnsi="Symbol" w:hint="default"/>
      </w:rPr>
    </w:lvl>
    <w:lvl w:ilvl="2">
      <w:start w:val="1"/>
      <w:numFmt w:val="bullet"/>
      <w:pStyle w:val="TableList2"/>
      <w:suff w:val="space"/>
      <w:lvlText w:val=""/>
      <w:lvlJc w:val="left"/>
      <w:pPr>
        <w:ind w:left="0" w:firstLine="1701"/>
      </w:pPr>
      <w:rPr>
        <w:rFonts w:ascii="Symbol" w:hAnsi="Symbol" w:hint="default"/>
      </w:rPr>
    </w:lvl>
    <w:lvl w:ilvl="3">
      <w:start w:val="1"/>
      <w:numFmt w:val="bullet"/>
      <w:pStyle w:val="TableList3"/>
      <w:suff w:val="space"/>
      <w:lvlText w:val=""/>
      <w:lvlJc w:val="left"/>
      <w:pPr>
        <w:ind w:left="0" w:firstLine="2268"/>
      </w:pPr>
      <w:rPr>
        <w:rFonts w:ascii="Wingdings" w:hAnsi="Wingdings" w:hint="default"/>
      </w:rPr>
    </w:lvl>
    <w:lvl w:ilvl="4">
      <w:start w:val="1"/>
      <w:numFmt w:val="bullet"/>
      <w:pStyle w:val="TableList4"/>
      <w:suff w:val="space"/>
      <w:lvlText w:val="∘"/>
      <w:lvlJc w:val="left"/>
      <w:pPr>
        <w:ind w:left="2835" w:firstLine="0"/>
      </w:pPr>
      <w:rPr>
        <w:rFonts w:ascii="Cambria" w:hAnsi="Cambria" w:hint="default"/>
      </w:rPr>
    </w:lvl>
    <w:lvl w:ilvl="5">
      <w:start w:val="1"/>
      <w:numFmt w:val="bullet"/>
      <w:lvlText w:val=""/>
      <w:lvlJc w:val="left"/>
      <w:pPr>
        <w:tabs>
          <w:tab w:val="num" w:pos="720"/>
        </w:tabs>
        <w:ind w:left="0" w:firstLine="720"/>
      </w:pPr>
      <w:rPr>
        <w:rFonts w:ascii="Wingdings" w:hAnsi="Wingdings" w:hint="default"/>
      </w:rPr>
    </w:lvl>
    <w:lvl w:ilvl="6">
      <w:start w:val="1"/>
      <w:numFmt w:val="bullet"/>
      <w:lvlText w:val=""/>
      <w:lvlJc w:val="left"/>
      <w:pPr>
        <w:tabs>
          <w:tab w:val="num" w:pos="720"/>
        </w:tabs>
        <w:ind w:left="0" w:firstLine="720"/>
      </w:pPr>
      <w:rPr>
        <w:rFonts w:ascii="Wingdings" w:hAnsi="Wingdings" w:hint="default"/>
      </w:rPr>
    </w:lvl>
    <w:lvl w:ilvl="7">
      <w:start w:val="1"/>
      <w:numFmt w:val="bullet"/>
      <w:lvlText w:val=""/>
      <w:lvlJc w:val="left"/>
      <w:pPr>
        <w:tabs>
          <w:tab w:val="num" w:pos="720"/>
        </w:tabs>
        <w:ind w:left="0" w:firstLine="720"/>
      </w:pPr>
      <w:rPr>
        <w:rFonts w:ascii="Symbol" w:hAnsi="Symbol" w:hint="default"/>
      </w:rPr>
    </w:lvl>
    <w:lvl w:ilvl="8">
      <w:start w:val="1"/>
      <w:numFmt w:val="bullet"/>
      <w:lvlText w:val=""/>
      <w:lvlJc w:val="left"/>
      <w:pPr>
        <w:tabs>
          <w:tab w:val="num" w:pos="720"/>
        </w:tabs>
        <w:ind w:left="0" w:firstLine="720"/>
      </w:pPr>
      <w:rPr>
        <w:rFonts w:ascii="Symbol" w:hAnsi="Symbol" w:hint="default"/>
      </w:rPr>
    </w:lvl>
  </w:abstractNum>
  <w:abstractNum w:abstractNumId="3">
    <w:nsid w:val="261823E8"/>
    <w:multiLevelType w:val="multilevel"/>
    <w:tmpl w:val="AE50DCB2"/>
    <w:lvl w:ilvl="0">
      <w:start w:val="1"/>
      <w:numFmt w:val="upperRoman"/>
      <w:pStyle w:val="Heading1"/>
      <w:suff w:val="space"/>
      <w:lvlText w:val="%1."/>
      <w:lvlJc w:val="left"/>
      <w:pPr>
        <w:ind w:left="0" w:firstLine="0"/>
      </w:pPr>
    </w:lvl>
    <w:lvl w:ilvl="1">
      <w:start w:val="1"/>
      <w:numFmt w:val="decimal"/>
      <w:pStyle w:val="Heading2"/>
      <w:suff w:val="space"/>
      <w:lvlText w:val="%2."/>
      <w:lvlJc w:val="left"/>
      <w:pPr>
        <w:ind w:left="0" w:firstLine="0"/>
      </w:pPr>
    </w:lvl>
    <w:lvl w:ilvl="2">
      <w:start w:val="1"/>
      <w:numFmt w:val="decimal"/>
      <w:pStyle w:val="Heading3"/>
      <w:suff w:val="space"/>
      <w:lvlText w:val="%2.%3."/>
      <w:lvlJc w:val="left"/>
      <w:pPr>
        <w:ind w:left="0" w:firstLine="0"/>
      </w:pPr>
    </w:lvl>
    <w:lvl w:ilvl="3">
      <w:start w:val="1"/>
      <w:numFmt w:val="decimal"/>
      <w:pStyle w:val="Heading4"/>
      <w:suff w:val="space"/>
      <w:lvlText w:val="%2.%3.%4."/>
      <w:lvlJc w:val="left"/>
      <w:pPr>
        <w:ind w:left="0" w:firstLine="0"/>
      </w:pPr>
    </w:lvl>
    <w:lvl w:ilvl="4">
      <w:start w:val="1"/>
      <w:numFmt w:val="decimal"/>
      <w:pStyle w:val="Heading5"/>
      <w:suff w:val="space"/>
      <w:lvlText w:val="%2.%3.%4.%5."/>
      <w:lvlJc w:val="left"/>
      <w:pPr>
        <w:ind w:left="0" w:firstLine="0"/>
      </w:pPr>
    </w:lvl>
    <w:lvl w:ilvl="5">
      <w:start w:val="1"/>
      <w:numFmt w:val="decimal"/>
      <w:pStyle w:val="Heading6"/>
      <w:suff w:val="space"/>
      <w:lvlText w:val="%2.%3.%4.%5.%6."/>
      <w:lvlJc w:val="left"/>
      <w:pPr>
        <w:ind w:left="0" w:firstLine="0"/>
      </w:pPr>
    </w:lvl>
    <w:lvl w:ilvl="6">
      <w:start w:val="1"/>
      <w:numFmt w:val="decimal"/>
      <w:pStyle w:val="Heading7"/>
      <w:suff w:val="space"/>
      <w:lvlText w:val="%2.%3.%4.%5.%6.%7."/>
      <w:lvlJc w:val="left"/>
      <w:pPr>
        <w:ind w:left="0" w:firstLine="0"/>
      </w:pPr>
    </w:lvl>
    <w:lvl w:ilvl="7">
      <w:start w:val="1"/>
      <w:numFmt w:val="decimal"/>
      <w:pStyle w:val="Heading8"/>
      <w:suff w:val="space"/>
      <w:lvlText w:val="%2.%3.%4.%5.%6.%7.%8."/>
      <w:lvlJc w:val="left"/>
      <w:pPr>
        <w:ind w:left="0" w:firstLine="0"/>
      </w:pPr>
    </w:lvl>
    <w:lvl w:ilvl="8">
      <w:start w:val="1"/>
      <w:numFmt w:val="decimal"/>
      <w:suff w:val="space"/>
      <w:lvlText w:val="%2.%3.%4.%5.%6.%7.%8.%9"/>
      <w:lvlJc w:val="left"/>
      <w:pPr>
        <w:ind w:left="0" w:firstLine="0"/>
      </w:pPr>
    </w:lvl>
  </w:abstractNum>
  <w:abstractNum w:abstractNumId="4">
    <w:nsid w:val="387F211F"/>
    <w:multiLevelType w:val="multilevel"/>
    <w:tmpl w:val="67DA8736"/>
    <w:lvl w:ilvl="0">
      <w:start w:val="1"/>
      <w:numFmt w:val="none"/>
      <w:pStyle w:val="Picture"/>
      <w:suff w:val="nothing"/>
      <w:lvlText w:val=""/>
      <w:lvlJc w:val="left"/>
      <w:pPr>
        <w:ind w:left="0" w:firstLine="0"/>
      </w:pPr>
    </w:lvl>
    <w:lvl w:ilvl="1">
      <w:start w:val="1"/>
      <w:numFmt w:val="none"/>
      <w:suff w:val="nothing"/>
      <w:lvlText w:val="%2"/>
      <w:lvlJc w:val="left"/>
      <w:pPr>
        <w:ind w:left="0" w:firstLine="720"/>
      </w:pPr>
    </w:lvl>
    <w:lvl w:ilvl="2">
      <w:start w:val="1"/>
      <w:numFmt w:val="bullet"/>
      <w:suff w:val="space"/>
      <w:lvlText w:val=""/>
      <w:lvlJc w:val="left"/>
      <w:pPr>
        <w:ind w:left="0" w:firstLine="720"/>
      </w:pPr>
    </w:lvl>
    <w:lvl w:ilvl="3">
      <w:start w:val="1"/>
      <w:numFmt w:val="bullet"/>
      <w:suff w:val="space"/>
      <w:lvlText w:val="+"/>
      <w:lvlJc w:val="left"/>
      <w:pPr>
        <w:ind w:left="0" w:firstLine="1287"/>
      </w:pPr>
    </w:lvl>
    <w:lvl w:ilvl="4">
      <w:start w:val="1"/>
      <w:numFmt w:val="bullet"/>
      <w:suff w:val="space"/>
      <w:lvlText w:val="○"/>
      <w:lvlJc w:val="left"/>
      <w:pPr>
        <w:ind w:left="0" w:firstLine="1854"/>
      </w:pPr>
    </w:lvl>
    <w:lvl w:ilvl="5">
      <w:start w:val="1"/>
      <w:numFmt w:val="bullet"/>
      <w:suff w:val="space"/>
      <w:lvlText w:val=""/>
      <w:lvlJc w:val="left"/>
      <w:pPr>
        <w:ind w:left="0" w:firstLine="2421"/>
      </w:pPr>
    </w:lvl>
    <w:lvl w:ilvl="6">
      <w:start w:val="1"/>
      <w:numFmt w:val="bullet"/>
      <w:suff w:val="space"/>
      <w:lvlText w:val=""/>
      <w:lvlJc w:val="left"/>
      <w:pPr>
        <w:ind w:left="0" w:firstLine="2988"/>
      </w:pPr>
    </w:lvl>
    <w:lvl w:ilvl="7">
      <w:start w:val="1"/>
      <w:numFmt w:val="bullet"/>
      <w:lvlText w:val=""/>
      <w:lvlJc w:val="left"/>
      <w:pPr>
        <w:tabs>
          <w:tab w:val="num" w:pos="2520"/>
        </w:tabs>
        <w:ind w:left="2520" w:hanging="360"/>
      </w:pPr>
    </w:lvl>
    <w:lvl w:ilvl="8">
      <w:start w:val="1"/>
      <w:numFmt w:val="none"/>
      <w:lvlText w:val=""/>
      <w:lvlJc w:val="left"/>
      <w:pPr>
        <w:tabs>
          <w:tab w:val="num" w:pos="4959"/>
        </w:tabs>
        <w:ind w:left="4959" w:hanging="425"/>
      </w:pPr>
    </w:lvl>
  </w:abstractNum>
  <w:abstractNum w:abstractNumId="5">
    <w:nsid w:val="39EB1EDF"/>
    <w:multiLevelType w:val="hybridMultilevel"/>
    <w:tmpl w:val="FB70B7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5E274DD1"/>
    <w:multiLevelType w:val="multilevel"/>
    <w:tmpl w:val="69E4BF00"/>
    <w:lvl w:ilvl="0">
      <w:start w:val="1"/>
      <w:numFmt w:val="decimal"/>
      <w:pStyle w:val="TableSTT"/>
      <w:suff w:val="nothing"/>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69BF207C"/>
    <w:multiLevelType w:val="multilevel"/>
    <w:tmpl w:val="F20097B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6D755FCC"/>
    <w:multiLevelType w:val="multilevel"/>
    <w:tmpl w:val="C764BBF0"/>
    <w:lvl w:ilvl="0">
      <w:start w:val="1"/>
      <w:numFmt w:val="decimal"/>
      <w:suff w:val="space"/>
      <w:lvlText w:val="%1."/>
      <w:lvlJc w:val="left"/>
      <w:pPr>
        <w:ind w:left="0" w:firstLine="720"/>
      </w:pPr>
    </w:lvl>
    <w:lvl w:ilvl="1">
      <w:start w:val="1"/>
      <w:numFmt w:val="lowerLetter"/>
      <w:pStyle w:val="Listabc"/>
      <w:suff w:val="space"/>
      <w:lvlText w:val="%2."/>
      <w:lvlJc w:val="left"/>
      <w:pPr>
        <w:ind w:left="0" w:firstLine="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AD932B1"/>
    <w:multiLevelType w:val="multilevel"/>
    <w:tmpl w:val="A69660F6"/>
    <w:lvl w:ilvl="0">
      <w:start w:val="1"/>
      <w:numFmt w:val="decimal"/>
      <w:pStyle w:val="ListNumber1"/>
      <w:suff w:val="space"/>
      <w:lvlText w:val="%1."/>
      <w:lvlJc w:val="left"/>
      <w:pPr>
        <w:ind w:left="0" w:firstLine="720"/>
      </w:pPr>
    </w:lvl>
    <w:lvl w:ilvl="1">
      <w:start w:val="1"/>
      <w:numFmt w:val="lowerLetter"/>
      <w:pStyle w:val="ListNumber2"/>
      <w:suff w:val="space"/>
      <w:lvlText w:val="%2)"/>
      <w:lvlJc w:val="left"/>
      <w:pPr>
        <w:ind w:left="0" w:firstLine="720"/>
      </w:pPr>
    </w:lvl>
    <w:lvl w:ilvl="2">
      <w:start w:val="1"/>
      <w:numFmt w:val="lowerRoman"/>
      <w:pStyle w:val="ListNumber3"/>
      <w:suff w:val="space"/>
      <w:lvlText w:val="%3."/>
      <w:lvlJc w:val="right"/>
      <w:pPr>
        <w:ind w:left="0" w:firstLine="113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7BF37D97"/>
    <w:multiLevelType w:val="multilevel"/>
    <w:tmpl w:val="3D847F5A"/>
    <w:lvl w:ilvl="0">
      <w:start w:val="1"/>
      <w:numFmt w:val="decimal"/>
      <w:pStyle w:val="TableListNumber"/>
      <w:suff w:val="space"/>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1"/>
  </w:num>
  <w:num w:numId="3">
    <w:abstractNumId w:val="3"/>
  </w:num>
  <w:num w:numId="4">
    <w:abstractNumId w:val="4"/>
  </w:num>
  <w:num w:numId="5">
    <w:abstractNumId w:val="9"/>
  </w:num>
  <w:num w:numId="6">
    <w:abstractNumId w:val="0"/>
  </w:num>
  <w:num w:numId="7">
    <w:abstractNumId w:val="2"/>
    <w:lvlOverride w:ilvl="0">
      <w:lvl w:ilvl="0">
        <w:start w:val="1"/>
        <w:numFmt w:val="bullet"/>
        <w:pStyle w:val="TableList"/>
        <w:suff w:val="space"/>
        <w:lvlText w:val="⎼"/>
        <w:lvlJc w:val="left"/>
        <w:pPr>
          <w:ind w:left="0" w:firstLine="0"/>
        </w:pPr>
        <w:rPr>
          <w:rFonts w:ascii="Cambria" w:hAnsi="Cambria" w:hint="default"/>
          <w:color w:val="000000" w:themeColor="text1"/>
        </w:rPr>
      </w:lvl>
    </w:lvlOverride>
    <w:lvlOverride w:ilvl="1">
      <w:lvl w:ilvl="1">
        <w:start w:val="1"/>
        <w:numFmt w:val="bullet"/>
        <w:pStyle w:val="TableList1"/>
        <w:suff w:val="space"/>
        <w:lvlText w:val=""/>
        <w:lvlJc w:val="left"/>
        <w:pPr>
          <w:ind w:left="0" w:firstLine="567"/>
        </w:pPr>
        <w:rPr>
          <w:rFonts w:ascii="Symbol" w:hAnsi="Symbol" w:hint="default"/>
        </w:rPr>
      </w:lvl>
    </w:lvlOverride>
    <w:lvlOverride w:ilvl="2">
      <w:lvl w:ilvl="2">
        <w:start w:val="1"/>
        <w:numFmt w:val="bullet"/>
        <w:pStyle w:val="TableList2"/>
        <w:suff w:val="space"/>
        <w:lvlText w:val=""/>
        <w:lvlJc w:val="left"/>
        <w:pPr>
          <w:ind w:left="0" w:firstLine="1134"/>
        </w:pPr>
        <w:rPr>
          <w:rFonts w:ascii="Symbol" w:hAnsi="Symbol" w:hint="default"/>
        </w:rPr>
      </w:lvl>
    </w:lvlOverride>
    <w:lvlOverride w:ilvl="3">
      <w:lvl w:ilvl="3">
        <w:start w:val="1"/>
        <w:numFmt w:val="bullet"/>
        <w:pStyle w:val="TableList3"/>
        <w:suff w:val="space"/>
        <w:lvlText w:val=""/>
        <w:lvlJc w:val="left"/>
        <w:pPr>
          <w:ind w:left="0" w:firstLine="1701"/>
        </w:pPr>
        <w:rPr>
          <w:rFonts w:ascii="Wingdings" w:hAnsi="Wingdings" w:hint="default"/>
        </w:rPr>
      </w:lvl>
    </w:lvlOverride>
    <w:lvlOverride w:ilvl="4">
      <w:lvl w:ilvl="4">
        <w:start w:val="1"/>
        <w:numFmt w:val="bullet"/>
        <w:pStyle w:val="TableList4"/>
        <w:suff w:val="space"/>
        <w:lvlText w:val="∘"/>
        <w:lvlJc w:val="left"/>
        <w:pPr>
          <w:ind w:left="2268" w:firstLine="0"/>
        </w:pPr>
        <w:rPr>
          <w:rFonts w:ascii="Cambria" w:hAnsi="Cambria" w:hint="default"/>
        </w:rPr>
      </w:lvl>
    </w:lvlOverride>
    <w:lvlOverride w:ilvl="5">
      <w:lvl w:ilvl="5">
        <w:start w:val="1"/>
        <w:numFmt w:val="bullet"/>
        <w:lvlText w:val=""/>
        <w:lvlJc w:val="left"/>
        <w:pPr>
          <w:tabs>
            <w:tab w:val="num" w:pos="720"/>
          </w:tabs>
          <w:ind w:left="0" w:firstLine="0"/>
        </w:pPr>
        <w:rPr>
          <w:rFonts w:ascii="Wingdings" w:hAnsi="Wingdings" w:hint="default"/>
        </w:rPr>
      </w:lvl>
    </w:lvlOverride>
    <w:lvlOverride w:ilvl="6">
      <w:lvl w:ilvl="6">
        <w:start w:val="1"/>
        <w:numFmt w:val="bullet"/>
        <w:lvlText w:val=""/>
        <w:lvlJc w:val="left"/>
        <w:pPr>
          <w:tabs>
            <w:tab w:val="num" w:pos="720"/>
          </w:tabs>
          <w:ind w:left="0" w:firstLine="0"/>
        </w:pPr>
        <w:rPr>
          <w:rFonts w:ascii="Wingdings" w:hAnsi="Wingdings" w:hint="default"/>
        </w:rPr>
      </w:lvl>
    </w:lvlOverride>
    <w:lvlOverride w:ilvl="7">
      <w:lvl w:ilvl="7">
        <w:start w:val="1"/>
        <w:numFmt w:val="bullet"/>
        <w:lvlText w:val=""/>
        <w:lvlJc w:val="left"/>
        <w:pPr>
          <w:tabs>
            <w:tab w:val="num" w:pos="720"/>
          </w:tabs>
          <w:ind w:left="0" w:firstLine="0"/>
        </w:pPr>
        <w:rPr>
          <w:rFonts w:ascii="Symbol" w:hAnsi="Symbol" w:hint="default"/>
        </w:rPr>
      </w:lvl>
    </w:lvlOverride>
    <w:lvlOverride w:ilvl="8">
      <w:lvl w:ilvl="8">
        <w:start w:val="1"/>
        <w:numFmt w:val="bullet"/>
        <w:lvlText w:val=""/>
        <w:lvlJc w:val="left"/>
        <w:pPr>
          <w:tabs>
            <w:tab w:val="num" w:pos="720"/>
          </w:tabs>
          <w:ind w:left="0" w:firstLine="0"/>
        </w:pPr>
        <w:rPr>
          <w:rFonts w:ascii="Symbol" w:hAnsi="Symbol" w:hint="default"/>
        </w:rPr>
      </w:lvl>
    </w:lvlOverride>
  </w:num>
  <w:num w:numId="8">
    <w:abstractNumId w:val="10"/>
  </w:num>
  <w:num w:numId="9">
    <w:abstractNumId w:val="6"/>
  </w:num>
  <w:num w:numId="10">
    <w:abstractNumId w:val="7"/>
  </w:num>
  <w:num w:numId="11">
    <w:abstractNumId w:val="5"/>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0"/>
  </w:num>
  <w:num w:numId="20">
    <w:abstractNumId w:val="0"/>
  </w:num>
  <w:num w:numId="21">
    <w:abstractNumId w:val="0"/>
  </w:num>
  <w:num w:numId="22">
    <w:abstractNumId w:val="0"/>
  </w:num>
  <w:num w:numId="23">
    <w:abstractNumId w:val="3"/>
  </w:num>
  <w:num w:numId="24">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40"/>
  <w:displayHorizontalDrawingGridEvery w:val="2"/>
  <w:characterSpacingControl w:val="doNotCompress"/>
  <w:footnotePr>
    <w:footnote w:id="-1"/>
    <w:footnote w:id="0"/>
  </w:footnotePr>
  <w:endnotePr>
    <w:endnote w:id="-1"/>
    <w:endnote w:id="0"/>
  </w:endnotePr>
  <w:compat/>
  <w:rsids>
    <w:rsidRoot w:val="000F2CED"/>
    <w:rsid w:val="00000ABD"/>
    <w:rsid w:val="00001E92"/>
    <w:rsid w:val="0000233F"/>
    <w:rsid w:val="00021D8B"/>
    <w:rsid w:val="000231BC"/>
    <w:rsid w:val="00025003"/>
    <w:rsid w:val="000402F4"/>
    <w:rsid w:val="00054F27"/>
    <w:rsid w:val="000613A6"/>
    <w:rsid w:val="00087461"/>
    <w:rsid w:val="00092194"/>
    <w:rsid w:val="00092A46"/>
    <w:rsid w:val="000A3AF9"/>
    <w:rsid w:val="000A5C23"/>
    <w:rsid w:val="000C7CD6"/>
    <w:rsid w:val="000F21CC"/>
    <w:rsid w:val="000F2CED"/>
    <w:rsid w:val="00100ADE"/>
    <w:rsid w:val="00112433"/>
    <w:rsid w:val="00112656"/>
    <w:rsid w:val="00127669"/>
    <w:rsid w:val="00153CC7"/>
    <w:rsid w:val="00156FF7"/>
    <w:rsid w:val="00160B9C"/>
    <w:rsid w:val="00164112"/>
    <w:rsid w:val="001722CB"/>
    <w:rsid w:val="00173A73"/>
    <w:rsid w:val="00183409"/>
    <w:rsid w:val="00190629"/>
    <w:rsid w:val="001B0ABB"/>
    <w:rsid w:val="001B24A8"/>
    <w:rsid w:val="001B4B31"/>
    <w:rsid w:val="001C2742"/>
    <w:rsid w:val="001C5A70"/>
    <w:rsid w:val="001D11DF"/>
    <w:rsid w:val="001D4EA4"/>
    <w:rsid w:val="001F5DD0"/>
    <w:rsid w:val="00211B26"/>
    <w:rsid w:val="00221AB0"/>
    <w:rsid w:val="00232046"/>
    <w:rsid w:val="002471C7"/>
    <w:rsid w:val="0026255B"/>
    <w:rsid w:val="00271C6D"/>
    <w:rsid w:val="00293879"/>
    <w:rsid w:val="002A36BF"/>
    <w:rsid w:val="002B04D8"/>
    <w:rsid w:val="002E36A3"/>
    <w:rsid w:val="002F1E3E"/>
    <w:rsid w:val="002F62A4"/>
    <w:rsid w:val="0031107B"/>
    <w:rsid w:val="00313284"/>
    <w:rsid w:val="00314684"/>
    <w:rsid w:val="00317151"/>
    <w:rsid w:val="00343EB6"/>
    <w:rsid w:val="00351C4B"/>
    <w:rsid w:val="00364043"/>
    <w:rsid w:val="00381C97"/>
    <w:rsid w:val="00381E1F"/>
    <w:rsid w:val="00397E90"/>
    <w:rsid w:val="003A19D6"/>
    <w:rsid w:val="003A7820"/>
    <w:rsid w:val="003B627C"/>
    <w:rsid w:val="003C47DF"/>
    <w:rsid w:val="00411420"/>
    <w:rsid w:val="00422E94"/>
    <w:rsid w:val="004258E7"/>
    <w:rsid w:val="00444BEC"/>
    <w:rsid w:val="00470186"/>
    <w:rsid w:val="00472A91"/>
    <w:rsid w:val="0048407E"/>
    <w:rsid w:val="00492DC3"/>
    <w:rsid w:val="00494904"/>
    <w:rsid w:val="0049745B"/>
    <w:rsid w:val="004A0919"/>
    <w:rsid w:val="004A0B90"/>
    <w:rsid w:val="004A2EA6"/>
    <w:rsid w:val="004A7FC4"/>
    <w:rsid w:val="004B5F7B"/>
    <w:rsid w:val="004D060F"/>
    <w:rsid w:val="004E3288"/>
    <w:rsid w:val="004F13FC"/>
    <w:rsid w:val="004F3D8E"/>
    <w:rsid w:val="00504C44"/>
    <w:rsid w:val="0050572C"/>
    <w:rsid w:val="0051545C"/>
    <w:rsid w:val="00521D73"/>
    <w:rsid w:val="00526764"/>
    <w:rsid w:val="00576C0D"/>
    <w:rsid w:val="00585B85"/>
    <w:rsid w:val="00586A17"/>
    <w:rsid w:val="005914ED"/>
    <w:rsid w:val="005A7600"/>
    <w:rsid w:val="005B0748"/>
    <w:rsid w:val="005B19AC"/>
    <w:rsid w:val="005C581F"/>
    <w:rsid w:val="005C7557"/>
    <w:rsid w:val="005D1197"/>
    <w:rsid w:val="005D31C8"/>
    <w:rsid w:val="005D3E8D"/>
    <w:rsid w:val="005E4773"/>
    <w:rsid w:val="005F5DD9"/>
    <w:rsid w:val="00601F9A"/>
    <w:rsid w:val="00603DDD"/>
    <w:rsid w:val="006063C9"/>
    <w:rsid w:val="006212DF"/>
    <w:rsid w:val="00664274"/>
    <w:rsid w:val="00672331"/>
    <w:rsid w:val="00675627"/>
    <w:rsid w:val="0067590C"/>
    <w:rsid w:val="00682838"/>
    <w:rsid w:val="00687917"/>
    <w:rsid w:val="00691EB9"/>
    <w:rsid w:val="006A1FC2"/>
    <w:rsid w:val="006A5668"/>
    <w:rsid w:val="006A7769"/>
    <w:rsid w:val="006B116E"/>
    <w:rsid w:val="006B513E"/>
    <w:rsid w:val="006C2E73"/>
    <w:rsid w:val="006C325C"/>
    <w:rsid w:val="006E2050"/>
    <w:rsid w:val="006F2380"/>
    <w:rsid w:val="006F648A"/>
    <w:rsid w:val="007003E0"/>
    <w:rsid w:val="00736B3A"/>
    <w:rsid w:val="007610B7"/>
    <w:rsid w:val="007625E9"/>
    <w:rsid w:val="00762C4B"/>
    <w:rsid w:val="007716F6"/>
    <w:rsid w:val="00772CC6"/>
    <w:rsid w:val="007A4C99"/>
    <w:rsid w:val="007A6A0C"/>
    <w:rsid w:val="007A6A92"/>
    <w:rsid w:val="007B5FBD"/>
    <w:rsid w:val="007C3D81"/>
    <w:rsid w:val="007D0AC0"/>
    <w:rsid w:val="007D56A8"/>
    <w:rsid w:val="007E05A9"/>
    <w:rsid w:val="007E6F59"/>
    <w:rsid w:val="007F2BAB"/>
    <w:rsid w:val="007F3CA5"/>
    <w:rsid w:val="008019C4"/>
    <w:rsid w:val="008077B7"/>
    <w:rsid w:val="0082731F"/>
    <w:rsid w:val="00841A42"/>
    <w:rsid w:val="00850437"/>
    <w:rsid w:val="0085466E"/>
    <w:rsid w:val="00875EC6"/>
    <w:rsid w:val="00893C3A"/>
    <w:rsid w:val="00896584"/>
    <w:rsid w:val="00897061"/>
    <w:rsid w:val="008A5675"/>
    <w:rsid w:val="008C3932"/>
    <w:rsid w:val="008D42DE"/>
    <w:rsid w:val="008F03F8"/>
    <w:rsid w:val="009002E5"/>
    <w:rsid w:val="00911B0B"/>
    <w:rsid w:val="00920B8A"/>
    <w:rsid w:val="00921AB3"/>
    <w:rsid w:val="009322C9"/>
    <w:rsid w:val="00933DB4"/>
    <w:rsid w:val="0093713A"/>
    <w:rsid w:val="00950369"/>
    <w:rsid w:val="009505B4"/>
    <w:rsid w:val="0095594A"/>
    <w:rsid w:val="009576FC"/>
    <w:rsid w:val="00957ACA"/>
    <w:rsid w:val="00960241"/>
    <w:rsid w:val="009732D5"/>
    <w:rsid w:val="00980A49"/>
    <w:rsid w:val="00980BF8"/>
    <w:rsid w:val="009827B4"/>
    <w:rsid w:val="0099650B"/>
    <w:rsid w:val="009A252F"/>
    <w:rsid w:val="009A2732"/>
    <w:rsid w:val="009B27B6"/>
    <w:rsid w:val="009B73F4"/>
    <w:rsid w:val="009C35F5"/>
    <w:rsid w:val="009C685B"/>
    <w:rsid w:val="009D735F"/>
    <w:rsid w:val="009E009A"/>
    <w:rsid w:val="009E1436"/>
    <w:rsid w:val="00A03E16"/>
    <w:rsid w:val="00A10E6F"/>
    <w:rsid w:val="00A1488D"/>
    <w:rsid w:val="00A2037C"/>
    <w:rsid w:val="00A33AD2"/>
    <w:rsid w:val="00A46BD7"/>
    <w:rsid w:val="00A520B6"/>
    <w:rsid w:val="00A60628"/>
    <w:rsid w:val="00A63993"/>
    <w:rsid w:val="00A81065"/>
    <w:rsid w:val="00A831BC"/>
    <w:rsid w:val="00A96D16"/>
    <w:rsid w:val="00AB25CA"/>
    <w:rsid w:val="00AB3096"/>
    <w:rsid w:val="00AC2C16"/>
    <w:rsid w:val="00AD15E6"/>
    <w:rsid w:val="00AD16E8"/>
    <w:rsid w:val="00AE3EB2"/>
    <w:rsid w:val="00AE7076"/>
    <w:rsid w:val="00AF139D"/>
    <w:rsid w:val="00B34039"/>
    <w:rsid w:val="00B40A75"/>
    <w:rsid w:val="00B468E7"/>
    <w:rsid w:val="00B46928"/>
    <w:rsid w:val="00B5431B"/>
    <w:rsid w:val="00B74C41"/>
    <w:rsid w:val="00B801DB"/>
    <w:rsid w:val="00B8154E"/>
    <w:rsid w:val="00BA1985"/>
    <w:rsid w:val="00BA307F"/>
    <w:rsid w:val="00BC02DE"/>
    <w:rsid w:val="00BC410C"/>
    <w:rsid w:val="00BD2792"/>
    <w:rsid w:val="00BE3DD2"/>
    <w:rsid w:val="00BE3EA9"/>
    <w:rsid w:val="00BF7979"/>
    <w:rsid w:val="00C02B4D"/>
    <w:rsid w:val="00C03B75"/>
    <w:rsid w:val="00C2105A"/>
    <w:rsid w:val="00C33655"/>
    <w:rsid w:val="00C56D27"/>
    <w:rsid w:val="00C63B73"/>
    <w:rsid w:val="00C77491"/>
    <w:rsid w:val="00C87E6F"/>
    <w:rsid w:val="00C90AF4"/>
    <w:rsid w:val="00CF0BA2"/>
    <w:rsid w:val="00CF7A87"/>
    <w:rsid w:val="00CF7EDE"/>
    <w:rsid w:val="00D04BC1"/>
    <w:rsid w:val="00D04BDF"/>
    <w:rsid w:val="00D1235A"/>
    <w:rsid w:val="00D2400B"/>
    <w:rsid w:val="00D2408E"/>
    <w:rsid w:val="00D24C8B"/>
    <w:rsid w:val="00D2722F"/>
    <w:rsid w:val="00D35FB5"/>
    <w:rsid w:val="00D4335E"/>
    <w:rsid w:val="00D5216E"/>
    <w:rsid w:val="00D539E7"/>
    <w:rsid w:val="00D617B3"/>
    <w:rsid w:val="00D808FB"/>
    <w:rsid w:val="00D85969"/>
    <w:rsid w:val="00D87C85"/>
    <w:rsid w:val="00DA1CDF"/>
    <w:rsid w:val="00DB7671"/>
    <w:rsid w:val="00DC47C5"/>
    <w:rsid w:val="00DE1C32"/>
    <w:rsid w:val="00DE5B8A"/>
    <w:rsid w:val="00E01092"/>
    <w:rsid w:val="00E07D6A"/>
    <w:rsid w:val="00E11F0D"/>
    <w:rsid w:val="00E4338B"/>
    <w:rsid w:val="00E456BE"/>
    <w:rsid w:val="00E761C2"/>
    <w:rsid w:val="00E76EB2"/>
    <w:rsid w:val="00E93C3C"/>
    <w:rsid w:val="00EB4B69"/>
    <w:rsid w:val="00EC341F"/>
    <w:rsid w:val="00ED0E45"/>
    <w:rsid w:val="00ED2AEE"/>
    <w:rsid w:val="00EE1AF7"/>
    <w:rsid w:val="00EF2861"/>
    <w:rsid w:val="00F00748"/>
    <w:rsid w:val="00F177A5"/>
    <w:rsid w:val="00F22F33"/>
    <w:rsid w:val="00F3445E"/>
    <w:rsid w:val="00F35D70"/>
    <w:rsid w:val="00F41390"/>
    <w:rsid w:val="00F442D5"/>
    <w:rsid w:val="00F56E24"/>
    <w:rsid w:val="00F6372D"/>
    <w:rsid w:val="00F63CCE"/>
    <w:rsid w:val="00F702F2"/>
    <w:rsid w:val="00F81F4F"/>
    <w:rsid w:val="00F90AFF"/>
    <w:rsid w:val="00F90E71"/>
    <w:rsid w:val="00FB54DD"/>
    <w:rsid w:val="00FB6819"/>
    <w:rsid w:val="00FC40B8"/>
    <w:rsid w:val="00FD40AB"/>
    <w:rsid w:val="00FD468E"/>
    <w:rsid w:val="00FF71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C23"/>
    <w:pPr>
      <w:spacing w:before="120" w:after="120" w:line="264" w:lineRule="auto"/>
      <w:ind w:firstLine="720"/>
      <w:jc w:val="both"/>
    </w:pPr>
    <w:rPr>
      <w:rFonts w:ascii="Times New Roman" w:hAnsi="Times New Roman"/>
      <w:sz w:val="28"/>
      <w:lang w:val="nl-NL"/>
    </w:rPr>
  </w:style>
  <w:style w:type="paragraph" w:styleId="Heading1">
    <w:name w:val="heading 1"/>
    <w:basedOn w:val="Normal"/>
    <w:next w:val="Normal"/>
    <w:link w:val="Heading1Char"/>
    <w:uiPriority w:val="9"/>
    <w:qFormat/>
    <w:rsid w:val="00EB4B69"/>
    <w:pPr>
      <w:keepNext/>
      <w:keepLines/>
      <w:numPr>
        <w:numId w:val="3"/>
      </w:numPr>
      <w:outlineLvl w:val="0"/>
    </w:pPr>
    <w:rPr>
      <w:rFonts w:eastAsiaTheme="majorEastAsia" w:cstheme="majorBidi"/>
      <w:b/>
      <w:caps/>
      <w:szCs w:val="32"/>
    </w:rPr>
  </w:style>
  <w:style w:type="paragraph" w:styleId="Heading2">
    <w:name w:val="heading 2"/>
    <w:basedOn w:val="Normal"/>
    <w:next w:val="Normal"/>
    <w:link w:val="Heading2Char"/>
    <w:uiPriority w:val="9"/>
    <w:unhideWhenUsed/>
    <w:qFormat/>
    <w:rsid w:val="00EB4B69"/>
    <w:pPr>
      <w:keepNext/>
      <w:keepLines/>
      <w:numPr>
        <w:ilvl w:val="1"/>
        <w:numId w:val="3"/>
      </w:numPr>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EB4B69"/>
    <w:pPr>
      <w:keepNext/>
      <w:keepLines/>
      <w:numPr>
        <w:ilvl w:val="2"/>
        <w:numId w:val="3"/>
      </w:numPr>
      <w:outlineLvl w:val="2"/>
    </w:pPr>
    <w:rPr>
      <w:rFonts w:eastAsiaTheme="majorEastAsia" w:cstheme="majorBidi"/>
      <w:b/>
      <w:i/>
      <w:szCs w:val="24"/>
    </w:rPr>
  </w:style>
  <w:style w:type="paragraph" w:styleId="Heading4">
    <w:name w:val="heading 4"/>
    <w:basedOn w:val="Normal"/>
    <w:next w:val="Normal"/>
    <w:link w:val="Heading4Char"/>
    <w:uiPriority w:val="9"/>
    <w:unhideWhenUsed/>
    <w:qFormat/>
    <w:rsid w:val="00EB4B69"/>
    <w:pPr>
      <w:keepNext/>
      <w:keepLines/>
      <w:numPr>
        <w:ilvl w:val="3"/>
        <w:numId w:val="3"/>
      </w:numPr>
      <w:outlineLvl w:val="3"/>
    </w:pPr>
    <w:rPr>
      <w:rFonts w:eastAsiaTheme="majorEastAsia" w:cstheme="majorBidi"/>
      <w:i/>
      <w:iCs/>
    </w:rPr>
  </w:style>
  <w:style w:type="paragraph" w:styleId="Heading5">
    <w:name w:val="heading 5"/>
    <w:basedOn w:val="Normal"/>
    <w:next w:val="Normal"/>
    <w:link w:val="Heading5Char"/>
    <w:uiPriority w:val="9"/>
    <w:unhideWhenUsed/>
    <w:qFormat/>
    <w:rsid w:val="00EB4B69"/>
    <w:pPr>
      <w:keepNext/>
      <w:keepLines/>
      <w:numPr>
        <w:ilvl w:val="4"/>
        <w:numId w:val="3"/>
      </w:numPr>
      <w:outlineLvl w:val="4"/>
    </w:pPr>
    <w:rPr>
      <w:rFonts w:eastAsiaTheme="majorEastAsia" w:cstheme="majorBidi"/>
      <w:u w:val="single"/>
    </w:rPr>
  </w:style>
  <w:style w:type="paragraph" w:styleId="Heading6">
    <w:name w:val="heading 6"/>
    <w:basedOn w:val="Normal"/>
    <w:next w:val="Normal"/>
    <w:link w:val="Heading6Char"/>
    <w:uiPriority w:val="9"/>
    <w:unhideWhenUsed/>
    <w:qFormat/>
    <w:rsid w:val="00EB4B69"/>
    <w:pPr>
      <w:keepNext/>
      <w:keepLines/>
      <w:numPr>
        <w:ilvl w:val="5"/>
        <w:numId w:val="3"/>
      </w:numPr>
      <w:outlineLvl w:val="5"/>
    </w:pPr>
    <w:rPr>
      <w:rFonts w:eastAsiaTheme="majorEastAsia" w:cstheme="majorBidi"/>
      <w:b/>
      <w:u w:val="single"/>
      <w:lang w:val="en-US"/>
    </w:rPr>
  </w:style>
  <w:style w:type="paragraph" w:styleId="Heading7">
    <w:name w:val="heading 7"/>
    <w:basedOn w:val="Normal"/>
    <w:next w:val="Normal"/>
    <w:link w:val="Heading7Char"/>
    <w:uiPriority w:val="9"/>
    <w:unhideWhenUsed/>
    <w:qFormat/>
    <w:rsid w:val="00EB4B69"/>
    <w:pPr>
      <w:keepNext/>
      <w:keepLines/>
      <w:numPr>
        <w:ilvl w:val="6"/>
        <w:numId w:val="3"/>
      </w:numPr>
      <w:outlineLvl w:val="6"/>
    </w:pPr>
    <w:rPr>
      <w:rFonts w:eastAsiaTheme="majorEastAsia" w:cstheme="majorBidi"/>
      <w:b/>
      <w:iCs/>
      <w:lang w:val="en-US"/>
    </w:rPr>
  </w:style>
  <w:style w:type="paragraph" w:styleId="Heading8">
    <w:name w:val="heading 8"/>
    <w:basedOn w:val="Normal"/>
    <w:next w:val="Normal"/>
    <w:link w:val="Heading8Char"/>
    <w:uiPriority w:val="9"/>
    <w:unhideWhenUsed/>
    <w:qFormat/>
    <w:rsid w:val="00EB4B69"/>
    <w:pPr>
      <w:keepNext/>
      <w:keepLines/>
      <w:numPr>
        <w:ilvl w:val="7"/>
        <w:numId w:val="3"/>
      </w:numPr>
      <w:outlineLvl w:val="7"/>
    </w:pPr>
    <w:rPr>
      <w:rFonts w:eastAsiaTheme="majorEastAsia" w:cstheme="majorBidi"/>
      <w:b/>
      <w:i/>
      <w:color w:val="272727" w:themeColor="text1" w:themeTint="D8"/>
      <w:szCs w:val="21"/>
      <w:lang w:val="en-US"/>
    </w:rPr>
  </w:style>
  <w:style w:type="paragraph" w:styleId="Heading9">
    <w:name w:val="heading 9"/>
    <w:basedOn w:val="Normal"/>
    <w:next w:val="Normal"/>
    <w:link w:val="Heading9Char"/>
    <w:uiPriority w:val="9"/>
    <w:unhideWhenUsed/>
    <w:qFormat/>
    <w:rsid w:val="00EB4B69"/>
    <w:pPr>
      <w:keepNext/>
      <w:keepLines/>
      <w:outlineLvl w:val="8"/>
    </w:pPr>
    <w:rPr>
      <w:rFonts w:eastAsiaTheme="majorEastAsia" w:cstheme="majorBidi"/>
      <w:i/>
      <w:iCs/>
      <w:color w:val="272727" w:themeColor="text1" w:themeTint="D8"/>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4B69"/>
    <w:rPr>
      <w:rFonts w:ascii="Times New Roman" w:eastAsiaTheme="majorEastAsia" w:hAnsi="Times New Roman" w:cstheme="majorBidi"/>
      <w:b/>
      <w:caps/>
      <w:sz w:val="28"/>
      <w:szCs w:val="32"/>
      <w:lang w:val="nl-NL"/>
    </w:rPr>
  </w:style>
  <w:style w:type="character" w:customStyle="1" w:styleId="Heading2Char">
    <w:name w:val="Heading 2 Char"/>
    <w:basedOn w:val="DefaultParagraphFont"/>
    <w:link w:val="Heading2"/>
    <w:uiPriority w:val="9"/>
    <w:rsid w:val="00EB4B69"/>
    <w:rPr>
      <w:rFonts w:ascii="Times New Roman" w:eastAsiaTheme="majorEastAsia" w:hAnsi="Times New Roman" w:cstheme="majorBidi"/>
      <w:b/>
      <w:sz w:val="28"/>
      <w:szCs w:val="26"/>
      <w:lang w:val="nl-NL"/>
    </w:rPr>
  </w:style>
  <w:style w:type="paragraph" w:styleId="NormalWeb">
    <w:name w:val="Normal (Web)"/>
    <w:basedOn w:val="Normal"/>
    <w:link w:val="NormalWebChar"/>
    <w:uiPriority w:val="99"/>
    <w:unhideWhenUsed/>
    <w:rsid w:val="000F2CED"/>
    <w:pPr>
      <w:spacing w:before="100" w:beforeAutospacing="1" w:after="100" w:afterAutospacing="1"/>
    </w:pPr>
  </w:style>
  <w:style w:type="character" w:styleId="CommentReference">
    <w:name w:val="annotation reference"/>
    <w:uiPriority w:val="99"/>
    <w:unhideWhenUsed/>
    <w:rsid w:val="000F2CED"/>
    <w:rPr>
      <w:sz w:val="16"/>
      <w:szCs w:val="16"/>
    </w:rPr>
  </w:style>
  <w:style w:type="paragraph" w:styleId="CommentText">
    <w:name w:val="annotation text"/>
    <w:basedOn w:val="Normal"/>
    <w:link w:val="CommentTextChar"/>
    <w:uiPriority w:val="99"/>
    <w:unhideWhenUsed/>
    <w:rsid w:val="000F2CED"/>
    <w:rPr>
      <w:sz w:val="20"/>
      <w:szCs w:val="20"/>
    </w:rPr>
  </w:style>
  <w:style w:type="character" w:customStyle="1" w:styleId="CommentTextChar">
    <w:name w:val="Comment Text Char"/>
    <w:basedOn w:val="DefaultParagraphFont"/>
    <w:link w:val="CommentText"/>
    <w:uiPriority w:val="99"/>
    <w:rsid w:val="000F2CED"/>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F2CED"/>
    <w:rPr>
      <w:b/>
      <w:bCs/>
    </w:rPr>
  </w:style>
  <w:style w:type="character" w:customStyle="1" w:styleId="CommentSubjectChar">
    <w:name w:val="Comment Subject Char"/>
    <w:basedOn w:val="CommentTextChar"/>
    <w:link w:val="CommentSubject"/>
    <w:uiPriority w:val="99"/>
    <w:semiHidden/>
    <w:rsid w:val="000F2CED"/>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0F2CED"/>
    <w:rPr>
      <w:rFonts w:ascii="Segoe UI" w:hAnsi="Segoe UI"/>
      <w:sz w:val="18"/>
      <w:szCs w:val="18"/>
    </w:rPr>
  </w:style>
  <w:style w:type="character" w:customStyle="1" w:styleId="BalloonTextChar">
    <w:name w:val="Balloon Text Char"/>
    <w:basedOn w:val="DefaultParagraphFont"/>
    <w:link w:val="BalloonText"/>
    <w:uiPriority w:val="99"/>
    <w:semiHidden/>
    <w:rsid w:val="000F2CED"/>
    <w:rPr>
      <w:rFonts w:ascii="Segoe UI" w:eastAsia="Times New Roman" w:hAnsi="Segoe UI" w:cs="Times New Roman"/>
      <w:sz w:val="18"/>
      <w:szCs w:val="18"/>
      <w:lang w:val="en-US"/>
    </w:rPr>
  </w:style>
  <w:style w:type="paragraph" w:styleId="Header">
    <w:name w:val="header"/>
    <w:basedOn w:val="Normal"/>
    <w:link w:val="HeaderChar"/>
    <w:uiPriority w:val="99"/>
    <w:unhideWhenUsed/>
    <w:rsid w:val="00EB4B6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EB4B69"/>
    <w:rPr>
      <w:rFonts w:ascii="Times New Roman" w:hAnsi="Times New Roman"/>
      <w:sz w:val="26"/>
      <w:lang w:val="nl-NL"/>
    </w:rPr>
  </w:style>
  <w:style w:type="paragraph" w:styleId="Footer">
    <w:name w:val="footer"/>
    <w:aliases w:val="Footer1,(Pg,No.,Code)"/>
    <w:basedOn w:val="Normal"/>
    <w:link w:val="FooterChar"/>
    <w:uiPriority w:val="99"/>
    <w:unhideWhenUsed/>
    <w:qFormat/>
    <w:rsid w:val="00EB4B69"/>
    <w:pPr>
      <w:pBdr>
        <w:top w:val="single" w:sz="4" w:space="1" w:color="auto"/>
      </w:pBdr>
      <w:tabs>
        <w:tab w:val="center" w:pos="4513"/>
        <w:tab w:val="right" w:pos="9026"/>
      </w:tabs>
      <w:ind w:firstLine="0"/>
    </w:pPr>
  </w:style>
  <w:style w:type="character" w:customStyle="1" w:styleId="FooterChar">
    <w:name w:val="Footer Char"/>
    <w:aliases w:val="Footer1 Char,(Pg Char,No. Char,Code) Char"/>
    <w:basedOn w:val="DefaultParagraphFont"/>
    <w:link w:val="Footer"/>
    <w:uiPriority w:val="99"/>
    <w:rsid w:val="00EB4B69"/>
    <w:rPr>
      <w:rFonts w:ascii="Times New Roman" w:hAnsi="Times New Roman"/>
      <w:sz w:val="26"/>
      <w:lang w:val="nl-NL"/>
    </w:rPr>
  </w:style>
  <w:style w:type="paragraph" w:styleId="Revision">
    <w:name w:val="Revision"/>
    <w:hidden/>
    <w:uiPriority w:val="99"/>
    <w:semiHidden/>
    <w:rsid w:val="000F2CED"/>
    <w:pPr>
      <w:spacing w:after="0"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EB4B69"/>
    <w:rPr>
      <w:color w:val="0563C1" w:themeColor="hyperlink"/>
      <w:u w:val="single"/>
    </w:rPr>
  </w:style>
  <w:style w:type="paragraph" w:styleId="ListParagraph">
    <w:name w:val="List Paragraph"/>
    <w:aliases w:val="My checklist,bullet,bullet 1,N1,lp1,lp11,VNA - List Paragraph,Cấp1,List A,Bullet List,FooterText,Paragraphe de liste,Use Case List Paragraph,Body Bullet,Ref,Bulleted Text,List bullet,List Bullet1,List Paragraph11,b1,Ha"/>
    <w:basedOn w:val="Normal"/>
    <w:link w:val="ListParagraphChar"/>
    <w:uiPriority w:val="34"/>
    <w:qFormat/>
    <w:rsid w:val="009A252F"/>
    <w:pPr>
      <w:numPr>
        <w:numId w:val="6"/>
      </w:numPr>
      <w:contextualSpacing/>
    </w:pPr>
    <w:rPr>
      <w:sz w:val="26"/>
      <w:lang w:val="en-US" w:eastAsia="ja-JP"/>
    </w:rPr>
  </w:style>
  <w:style w:type="character" w:customStyle="1" w:styleId="ListParagraphChar">
    <w:name w:val="List Paragraph Char"/>
    <w:aliases w:val="My checklist Char,bullet Char,bullet 1 Char,N1 Char,lp1 Char,lp11 Char,VNA - List Paragraph Char,Cấp1 Char,List A Char,Bullet List Char,FooterText Char,Paragraphe de liste Char,Use Case List Paragraph Char,Body Bullet Char,Ref Char"/>
    <w:basedOn w:val="DefaultParagraphFont"/>
    <w:link w:val="ListParagraph"/>
    <w:uiPriority w:val="34"/>
    <w:qFormat/>
    <w:locked/>
    <w:rsid w:val="009A252F"/>
    <w:rPr>
      <w:rFonts w:ascii="Times New Roman" w:hAnsi="Times New Roman"/>
      <w:sz w:val="26"/>
      <w:lang w:val="en-US" w:eastAsia="ja-JP"/>
    </w:rPr>
  </w:style>
  <w:style w:type="paragraph" w:styleId="BodyTextIndent">
    <w:name w:val="Body Text Indent"/>
    <w:basedOn w:val="Normal"/>
    <w:link w:val="BodyTextIndentChar"/>
    <w:rsid w:val="000F2CED"/>
    <w:pPr>
      <w:widowControl w:val="0"/>
    </w:pPr>
  </w:style>
  <w:style w:type="character" w:customStyle="1" w:styleId="BodyTextIndentChar">
    <w:name w:val="Body Text Indent Char"/>
    <w:basedOn w:val="DefaultParagraphFont"/>
    <w:link w:val="BodyTextIndent"/>
    <w:rsid w:val="000F2CED"/>
    <w:rPr>
      <w:rFonts w:ascii="Times New Roman" w:eastAsia="Times New Roman" w:hAnsi="Times New Roman" w:cs="Times New Roman"/>
      <w:sz w:val="28"/>
      <w:szCs w:val="24"/>
      <w:lang w:val="en-US"/>
    </w:rPr>
  </w:style>
  <w:style w:type="paragraph" w:styleId="BodyText">
    <w:name w:val="Body Text"/>
    <w:basedOn w:val="Normal"/>
    <w:link w:val="BodyTextChar"/>
    <w:rsid w:val="000F2CED"/>
    <w:pPr>
      <w:widowControl w:val="0"/>
    </w:pPr>
    <w:rPr>
      <w:rFonts w:ascii=".VnTime" w:hAnsi=".VnTime"/>
    </w:rPr>
  </w:style>
  <w:style w:type="character" w:customStyle="1" w:styleId="BodyTextChar">
    <w:name w:val="Body Text Char"/>
    <w:basedOn w:val="DefaultParagraphFont"/>
    <w:link w:val="BodyText"/>
    <w:rsid w:val="000F2CED"/>
    <w:rPr>
      <w:rFonts w:ascii=".VnTime" w:eastAsia="Times New Roman" w:hAnsi=".VnTime" w:cs="Times New Roman"/>
      <w:sz w:val="28"/>
      <w:szCs w:val="24"/>
      <w:lang w:val="en-US"/>
    </w:rPr>
  </w:style>
  <w:style w:type="paragraph" w:styleId="DocumentMap">
    <w:name w:val="Document Map"/>
    <w:basedOn w:val="Normal"/>
    <w:link w:val="DocumentMapChar"/>
    <w:uiPriority w:val="99"/>
    <w:semiHidden/>
    <w:unhideWhenUsed/>
    <w:rsid w:val="000F2CED"/>
    <w:rPr>
      <w:rFonts w:ascii="Tahoma" w:hAnsi="Tahoma" w:cs="Tahoma"/>
      <w:sz w:val="16"/>
      <w:szCs w:val="16"/>
    </w:rPr>
  </w:style>
  <w:style w:type="character" w:customStyle="1" w:styleId="DocumentMapChar">
    <w:name w:val="Document Map Char"/>
    <w:basedOn w:val="DefaultParagraphFont"/>
    <w:link w:val="DocumentMap"/>
    <w:uiPriority w:val="99"/>
    <w:semiHidden/>
    <w:rsid w:val="000F2CED"/>
    <w:rPr>
      <w:rFonts w:ascii="Tahoma" w:eastAsia="Times New Roman" w:hAnsi="Tahoma" w:cs="Tahoma"/>
      <w:sz w:val="16"/>
      <w:szCs w:val="16"/>
      <w:lang w:val="en-US"/>
    </w:rPr>
  </w:style>
  <w:style w:type="character" w:styleId="Strong">
    <w:name w:val="Strong"/>
    <w:qFormat/>
    <w:rsid w:val="000F2CED"/>
    <w:rPr>
      <w:b/>
      <w:bCs/>
    </w:rPr>
  </w:style>
  <w:style w:type="table" w:styleId="TableGrid">
    <w:name w:val="Table Grid"/>
    <w:basedOn w:val="TableNormal"/>
    <w:rsid w:val="000F2CED"/>
    <w:pPr>
      <w:spacing w:after="0" w:line="240" w:lineRule="auto"/>
    </w:pPr>
    <w:rPr>
      <w:rFonts w:ascii="Times New Roman" w:eastAsia="Times New Roman"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0F2CED"/>
    <w:rPr>
      <w:sz w:val="20"/>
      <w:szCs w:val="20"/>
    </w:rPr>
  </w:style>
  <w:style w:type="character" w:customStyle="1" w:styleId="EndnoteTextChar">
    <w:name w:val="Endnote Text Char"/>
    <w:basedOn w:val="DefaultParagraphFont"/>
    <w:link w:val="EndnoteText"/>
    <w:uiPriority w:val="99"/>
    <w:semiHidden/>
    <w:rsid w:val="000F2CED"/>
    <w:rPr>
      <w:rFonts w:ascii="Times New Roman" w:eastAsia="Times New Roman" w:hAnsi="Times New Roman" w:cs="Times New Roman"/>
      <w:sz w:val="20"/>
      <w:szCs w:val="20"/>
      <w:lang w:val="en-US"/>
    </w:rPr>
  </w:style>
  <w:style w:type="character" w:styleId="EndnoteReference">
    <w:name w:val="endnote reference"/>
    <w:basedOn w:val="DefaultParagraphFont"/>
    <w:uiPriority w:val="99"/>
    <w:semiHidden/>
    <w:unhideWhenUsed/>
    <w:rsid w:val="000F2CED"/>
    <w:rPr>
      <w:vertAlign w:val="superscript"/>
    </w:rPr>
  </w:style>
  <w:style w:type="paragraph" w:styleId="FootnoteText">
    <w:name w:val="footnote text"/>
    <w:basedOn w:val="Normal"/>
    <w:link w:val="FootnoteTextChar"/>
    <w:uiPriority w:val="99"/>
    <w:semiHidden/>
    <w:unhideWhenUsed/>
    <w:rsid w:val="000F2CED"/>
    <w:rPr>
      <w:sz w:val="20"/>
      <w:szCs w:val="20"/>
    </w:rPr>
  </w:style>
  <w:style w:type="character" w:customStyle="1" w:styleId="FootnoteTextChar">
    <w:name w:val="Footnote Text Char"/>
    <w:basedOn w:val="DefaultParagraphFont"/>
    <w:link w:val="FootnoteText"/>
    <w:uiPriority w:val="99"/>
    <w:semiHidden/>
    <w:rsid w:val="000F2CED"/>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0F2CED"/>
    <w:rPr>
      <w:vertAlign w:val="superscript"/>
    </w:rPr>
  </w:style>
  <w:style w:type="paragraph" w:customStyle="1" w:styleId="Default">
    <w:name w:val="Default"/>
    <w:rsid w:val="000F2CED"/>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StyleTimesNewRomanFirstline0cm">
    <w:name w:val="Style Times New Roman First line: 0 cm"/>
    <w:basedOn w:val="Normal"/>
    <w:rsid w:val="000F2CED"/>
    <w:pPr>
      <w:spacing w:line="280" w:lineRule="atLeast"/>
    </w:pPr>
    <w:rPr>
      <w:rFonts w:eastAsia="SimSun"/>
      <w:szCs w:val="20"/>
    </w:rPr>
  </w:style>
  <w:style w:type="character" w:customStyle="1" w:styleId="Heading3Char">
    <w:name w:val="Heading 3 Char"/>
    <w:basedOn w:val="DefaultParagraphFont"/>
    <w:link w:val="Heading3"/>
    <w:uiPriority w:val="9"/>
    <w:rsid w:val="00EB4B69"/>
    <w:rPr>
      <w:rFonts w:ascii="Times New Roman" w:eastAsiaTheme="majorEastAsia" w:hAnsi="Times New Roman" w:cstheme="majorBidi"/>
      <w:b/>
      <w:i/>
      <w:sz w:val="28"/>
      <w:szCs w:val="24"/>
      <w:lang w:val="nl-NL"/>
    </w:rPr>
  </w:style>
  <w:style w:type="character" w:customStyle="1" w:styleId="Heading4Char">
    <w:name w:val="Heading 4 Char"/>
    <w:basedOn w:val="DefaultParagraphFont"/>
    <w:link w:val="Heading4"/>
    <w:uiPriority w:val="9"/>
    <w:rsid w:val="00EB4B69"/>
    <w:rPr>
      <w:rFonts w:ascii="Times New Roman" w:eastAsiaTheme="majorEastAsia" w:hAnsi="Times New Roman" w:cstheme="majorBidi"/>
      <w:i/>
      <w:iCs/>
      <w:sz w:val="28"/>
      <w:lang w:val="nl-NL"/>
    </w:rPr>
  </w:style>
  <w:style w:type="character" w:customStyle="1" w:styleId="Heading5Char">
    <w:name w:val="Heading 5 Char"/>
    <w:basedOn w:val="DefaultParagraphFont"/>
    <w:link w:val="Heading5"/>
    <w:uiPriority w:val="9"/>
    <w:rsid w:val="00EB4B69"/>
    <w:rPr>
      <w:rFonts w:ascii="Times New Roman" w:eastAsiaTheme="majorEastAsia" w:hAnsi="Times New Roman" w:cstheme="majorBidi"/>
      <w:sz w:val="28"/>
      <w:u w:val="single"/>
      <w:lang w:val="nl-NL"/>
    </w:rPr>
  </w:style>
  <w:style w:type="character" w:customStyle="1" w:styleId="Heading6Char">
    <w:name w:val="Heading 6 Char"/>
    <w:basedOn w:val="DefaultParagraphFont"/>
    <w:link w:val="Heading6"/>
    <w:uiPriority w:val="9"/>
    <w:rsid w:val="00EB4B69"/>
    <w:rPr>
      <w:rFonts w:ascii="Times New Roman" w:eastAsiaTheme="majorEastAsia" w:hAnsi="Times New Roman" w:cstheme="majorBidi"/>
      <w:b/>
      <w:sz w:val="28"/>
      <w:u w:val="single"/>
      <w:lang w:val="en-US"/>
    </w:rPr>
  </w:style>
  <w:style w:type="character" w:customStyle="1" w:styleId="Heading7Char">
    <w:name w:val="Heading 7 Char"/>
    <w:basedOn w:val="DefaultParagraphFont"/>
    <w:link w:val="Heading7"/>
    <w:uiPriority w:val="9"/>
    <w:rsid w:val="00EB4B69"/>
    <w:rPr>
      <w:rFonts w:ascii="Times New Roman" w:eastAsiaTheme="majorEastAsia" w:hAnsi="Times New Roman" w:cstheme="majorBidi"/>
      <w:b/>
      <w:iCs/>
      <w:sz w:val="28"/>
      <w:lang w:val="en-US"/>
    </w:rPr>
  </w:style>
  <w:style w:type="character" w:customStyle="1" w:styleId="Heading8Char">
    <w:name w:val="Heading 8 Char"/>
    <w:basedOn w:val="DefaultParagraphFont"/>
    <w:link w:val="Heading8"/>
    <w:uiPriority w:val="9"/>
    <w:rsid w:val="00EB4B69"/>
    <w:rPr>
      <w:rFonts w:ascii="Times New Roman" w:eastAsiaTheme="majorEastAsia" w:hAnsi="Times New Roman" w:cstheme="majorBidi"/>
      <w:b/>
      <w:i/>
      <w:color w:val="272727" w:themeColor="text1" w:themeTint="D8"/>
      <w:sz w:val="28"/>
      <w:szCs w:val="21"/>
      <w:lang w:val="en-US"/>
    </w:rPr>
  </w:style>
  <w:style w:type="character" w:customStyle="1" w:styleId="Heading9Char">
    <w:name w:val="Heading 9 Char"/>
    <w:basedOn w:val="DefaultParagraphFont"/>
    <w:link w:val="Heading9"/>
    <w:uiPriority w:val="9"/>
    <w:rsid w:val="00EB4B69"/>
    <w:rPr>
      <w:rFonts w:ascii="Times New Roman" w:eastAsiaTheme="majorEastAsia" w:hAnsi="Times New Roman" w:cstheme="majorBidi"/>
      <w:i/>
      <w:iCs/>
      <w:color w:val="272727" w:themeColor="text1" w:themeTint="D8"/>
      <w:sz w:val="26"/>
      <w:szCs w:val="21"/>
      <w:lang w:val="en-US"/>
    </w:rPr>
  </w:style>
  <w:style w:type="paragraph" w:customStyle="1" w:styleId="ANormal">
    <w:name w:val="A_Normal"/>
    <w:basedOn w:val="Normal"/>
    <w:link w:val="ANormalChar"/>
    <w:qFormat/>
    <w:rsid w:val="0048407E"/>
    <w:rPr>
      <w:szCs w:val="28"/>
    </w:rPr>
  </w:style>
  <w:style w:type="character" w:customStyle="1" w:styleId="ANormalChar">
    <w:name w:val="A_Normal Char"/>
    <w:basedOn w:val="DefaultParagraphFont"/>
    <w:link w:val="ANormal"/>
    <w:rsid w:val="0048407E"/>
    <w:rPr>
      <w:rFonts w:ascii="Times New Roman" w:eastAsia="Times New Roman" w:hAnsi="Times New Roman" w:cs="Times New Roman"/>
      <w:sz w:val="28"/>
      <w:szCs w:val="28"/>
      <w:lang w:val="en-US"/>
    </w:rPr>
  </w:style>
  <w:style w:type="paragraph" w:customStyle="1" w:styleId="Normal-Tht">
    <w:name w:val="Normal - Thụt"/>
    <w:basedOn w:val="Normal"/>
    <w:rsid w:val="009827B4"/>
    <w:pPr>
      <w:ind w:firstLine="567"/>
    </w:pPr>
    <w:rPr>
      <w:szCs w:val="20"/>
    </w:rPr>
  </w:style>
  <w:style w:type="paragraph" w:customStyle="1" w:styleId="Listabc">
    <w:name w:val="List abc"/>
    <w:basedOn w:val="ListParagraph"/>
    <w:link w:val="ListabcChar"/>
    <w:qFormat/>
    <w:rsid w:val="00601F9A"/>
    <w:pPr>
      <w:numPr>
        <w:ilvl w:val="1"/>
        <w:numId w:val="1"/>
      </w:numPr>
    </w:pPr>
  </w:style>
  <w:style w:type="character" w:customStyle="1" w:styleId="UnresolvedMention1">
    <w:name w:val="Unresolved Mention1"/>
    <w:basedOn w:val="DefaultParagraphFont"/>
    <w:uiPriority w:val="99"/>
    <w:semiHidden/>
    <w:unhideWhenUsed/>
    <w:rsid w:val="00DC47C5"/>
    <w:rPr>
      <w:color w:val="605E5C"/>
      <w:shd w:val="clear" w:color="auto" w:fill="E1DFDD"/>
    </w:rPr>
  </w:style>
  <w:style w:type="character" w:customStyle="1" w:styleId="ListabcChar">
    <w:name w:val="List abc Char"/>
    <w:basedOn w:val="ListParagraphChar"/>
    <w:link w:val="Listabc"/>
    <w:rsid w:val="00601F9A"/>
    <w:rPr>
      <w:rFonts w:ascii="Times New Roman" w:hAnsi="Times New Roman"/>
      <w:sz w:val="26"/>
      <w:lang w:val="en-US" w:eastAsia="ja-JP"/>
    </w:rPr>
  </w:style>
  <w:style w:type="paragraph" w:customStyle="1" w:styleId="List-">
    <w:name w:val="List -"/>
    <w:basedOn w:val="NormalWeb"/>
    <w:link w:val="List-Char"/>
    <w:qFormat/>
    <w:rsid w:val="00687917"/>
    <w:pPr>
      <w:numPr>
        <w:numId w:val="2"/>
      </w:numPr>
      <w:spacing w:before="120" w:beforeAutospacing="0" w:after="120" w:afterAutospacing="0"/>
      <w:contextualSpacing/>
    </w:pPr>
    <w:rPr>
      <w:szCs w:val="28"/>
    </w:rPr>
  </w:style>
  <w:style w:type="paragraph" w:customStyle="1" w:styleId="List">
    <w:name w:val="List +"/>
    <w:basedOn w:val="NormalWeb"/>
    <w:link w:val="ListChar"/>
    <w:qFormat/>
    <w:rsid w:val="009D735F"/>
    <w:pPr>
      <w:tabs>
        <w:tab w:val="left" w:pos="567"/>
      </w:tabs>
      <w:spacing w:before="120" w:beforeAutospacing="0" w:after="120" w:afterAutospacing="0"/>
      <w:ind w:firstLine="993"/>
      <w:contextualSpacing/>
    </w:pPr>
    <w:rPr>
      <w:szCs w:val="28"/>
    </w:rPr>
  </w:style>
  <w:style w:type="character" w:customStyle="1" w:styleId="NormalWebChar">
    <w:name w:val="Normal (Web) Char"/>
    <w:basedOn w:val="DefaultParagraphFont"/>
    <w:link w:val="NormalWeb"/>
    <w:uiPriority w:val="99"/>
    <w:rsid w:val="005B19AC"/>
    <w:rPr>
      <w:rFonts w:ascii="Times New Roman" w:eastAsia="Times New Roman" w:hAnsi="Times New Roman" w:cs="Times New Roman"/>
      <w:sz w:val="24"/>
      <w:szCs w:val="24"/>
      <w:lang w:val="en-US"/>
    </w:rPr>
  </w:style>
  <w:style w:type="character" w:customStyle="1" w:styleId="List-Char">
    <w:name w:val="List - Char"/>
    <w:basedOn w:val="NormalWebChar"/>
    <w:link w:val="List-"/>
    <w:rsid w:val="00687917"/>
    <w:rPr>
      <w:rFonts w:ascii="Times New Roman" w:eastAsia="Times New Roman" w:hAnsi="Times New Roman" w:cs="Times New Roman"/>
      <w:sz w:val="28"/>
      <w:szCs w:val="28"/>
      <w:lang w:val="nl-NL"/>
    </w:rPr>
  </w:style>
  <w:style w:type="character" w:customStyle="1" w:styleId="ListChar">
    <w:name w:val="List + Char"/>
    <w:basedOn w:val="NormalWebChar"/>
    <w:link w:val="List"/>
    <w:rsid w:val="009D735F"/>
    <w:rPr>
      <w:rFonts w:ascii="Times New Roman" w:eastAsia="Times New Roman" w:hAnsi="Times New Roman" w:cs="Times New Roman"/>
      <w:sz w:val="28"/>
      <w:szCs w:val="28"/>
      <w:lang w:val="en-US"/>
    </w:rPr>
  </w:style>
  <w:style w:type="paragraph" w:customStyle="1" w:styleId="F14BoldCenter">
    <w:name w:val="F14_Bold_Center"/>
    <w:basedOn w:val="Normal"/>
    <w:link w:val="F14BoldCenterChar"/>
    <w:qFormat/>
    <w:rsid w:val="00EB4B69"/>
    <w:pPr>
      <w:spacing w:before="240" w:after="0" w:line="240" w:lineRule="auto"/>
      <w:ind w:firstLine="0"/>
      <w:jc w:val="center"/>
    </w:pPr>
    <w:rPr>
      <w:b/>
      <w:szCs w:val="26"/>
    </w:rPr>
  </w:style>
  <w:style w:type="character" w:customStyle="1" w:styleId="F14BoldCenterChar">
    <w:name w:val="F14_Bold_Center Char"/>
    <w:basedOn w:val="DefaultParagraphFont"/>
    <w:link w:val="F14BoldCenter"/>
    <w:rsid w:val="00EB4B69"/>
    <w:rPr>
      <w:rFonts w:ascii="Times New Roman" w:hAnsi="Times New Roman"/>
      <w:b/>
      <w:sz w:val="26"/>
      <w:szCs w:val="26"/>
      <w:lang w:val="nl-NL"/>
    </w:rPr>
  </w:style>
  <w:style w:type="paragraph" w:customStyle="1" w:styleId="F14ItalicCenter">
    <w:name w:val="F14_Italic_Center"/>
    <w:basedOn w:val="Normal"/>
    <w:link w:val="F14ItalicCenterChar"/>
    <w:qFormat/>
    <w:rsid w:val="00EB4B69"/>
    <w:pPr>
      <w:spacing w:before="0" w:after="0" w:line="240" w:lineRule="auto"/>
      <w:ind w:firstLine="0"/>
      <w:jc w:val="center"/>
    </w:pPr>
    <w:rPr>
      <w:i/>
      <w:iCs/>
      <w:szCs w:val="28"/>
    </w:rPr>
  </w:style>
  <w:style w:type="character" w:customStyle="1" w:styleId="F14ItalicCenterChar">
    <w:name w:val="F14_Italic_Center Char"/>
    <w:basedOn w:val="DefaultParagraphFont"/>
    <w:link w:val="F14ItalicCenter"/>
    <w:rsid w:val="00EB4B69"/>
    <w:rPr>
      <w:rFonts w:ascii="Times New Roman" w:hAnsi="Times New Roman"/>
      <w:i/>
      <w:iCs/>
      <w:sz w:val="28"/>
      <w:szCs w:val="28"/>
      <w:lang w:val="nl-NL"/>
    </w:rPr>
  </w:style>
  <w:style w:type="paragraph" w:customStyle="1" w:styleId="F16BoldCenter">
    <w:name w:val="F16_Bold_Center"/>
    <w:basedOn w:val="Normal"/>
    <w:link w:val="F16BoldCenterChar"/>
    <w:qFormat/>
    <w:rsid w:val="00EB4B69"/>
    <w:pPr>
      <w:spacing w:before="0" w:after="0" w:line="240" w:lineRule="auto"/>
      <w:ind w:firstLine="0"/>
      <w:jc w:val="center"/>
    </w:pPr>
    <w:rPr>
      <w:b/>
      <w:bCs/>
      <w:sz w:val="32"/>
      <w:szCs w:val="32"/>
    </w:rPr>
  </w:style>
  <w:style w:type="character" w:customStyle="1" w:styleId="F16BoldCenterChar">
    <w:name w:val="F16_Bold_Center Char"/>
    <w:basedOn w:val="DefaultParagraphFont"/>
    <w:link w:val="F16BoldCenter"/>
    <w:rsid w:val="00EB4B69"/>
    <w:rPr>
      <w:rFonts w:ascii="Times New Roman" w:hAnsi="Times New Roman"/>
      <w:b/>
      <w:bCs/>
      <w:sz w:val="32"/>
      <w:szCs w:val="32"/>
      <w:lang w:val="nl-NL"/>
    </w:rPr>
  </w:style>
  <w:style w:type="paragraph" w:customStyle="1" w:styleId="ListParagraph1">
    <w:name w:val="List Paragraph 1"/>
    <w:basedOn w:val="ListParagraph"/>
    <w:link w:val="ListParagraph1Char"/>
    <w:qFormat/>
    <w:rsid w:val="009A252F"/>
    <w:pPr>
      <w:numPr>
        <w:ilvl w:val="3"/>
      </w:numPr>
    </w:pPr>
  </w:style>
  <w:style w:type="character" w:customStyle="1" w:styleId="ListParagraph1Char">
    <w:name w:val="List Paragraph 1 Char"/>
    <w:basedOn w:val="ListParagraphChar"/>
    <w:link w:val="ListParagraph1"/>
    <w:rsid w:val="009A252F"/>
    <w:rPr>
      <w:rFonts w:ascii="Times New Roman" w:hAnsi="Times New Roman"/>
      <w:sz w:val="26"/>
      <w:lang w:val="en-US" w:eastAsia="ja-JP"/>
    </w:rPr>
  </w:style>
  <w:style w:type="paragraph" w:customStyle="1" w:styleId="ListParagraph2">
    <w:name w:val="List Paragraph 2"/>
    <w:basedOn w:val="ListParagraph"/>
    <w:link w:val="ListParagraph2Char"/>
    <w:qFormat/>
    <w:rsid w:val="009A252F"/>
    <w:pPr>
      <w:numPr>
        <w:ilvl w:val="4"/>
      </w:numPr>
    </w:pPr>
  </w:style>
  <w:style w:type="character" w:customStyle="1" w:styleId="ListParagraph2Char">
    <w:name w:val="List Paragraph 2 Char"/>
    <w:basedOn w:val="ListParagraphChar"/>
    <w:link w:val="ListParagraph2"/>
    <w:rsid w:val="009A252F"/>
    <w:rPr>
      <w:rFonts w:ascii="Times New Roman" w:hAnsi="Times New Roman"/>
      <w:sz w:val="26"/>
      <w:lang w:val="en-US" w:eastAsia="ja-JP"/>
    </w:rPr>
  </w:style>
  <w:style w:type="paragraph" w:customStyle="1" w:styleId="ListParagraph3">
    <w:name w:val="List Paragraph 3"/>
    <w:basedOn w:val="ListParagraph"/>
    <w:link w:val="ListParagraph3Char"/>
    <w:qFormat/>
    <w:rsid w:val="009A252F"/>
    <w:pPr>
      <w:numPr>
        <w:numId w:val="0"/>
      </w:numPr>
      <w:ind w:firstLine="2268"/>
    </w:pPr>
  </w:style>
  <w:style w:type="character" w:customStyle="1" w:styleId="ListParagraph3Char">
    <w:name w:val="List Paragraph 3 Char"/>
    <w:basedOn w:val="ListParagraphChar"/>
    <w:link w:val="ListParagraph3"/>
    <w:rsid w:val="009A252F"/>
    <w:rPr>
      <w:rFonts w:ascii="Times New Roman" w:hAnsi="Times New Roman"/>
      <w:sz w:val="26"/>
      <w:lang w:val="en-US" w:eastAsia="ja-JP"/>
    </w:rPr>
  </w:style>
  <w:style w:type="paragraph" w:customStyle="1" w:styleId="ListParagraph4">
    <w:name w:val="List Paragraph 4"/>
    <w:basedOn w:val="ListParagraph"/>
    <w:link w:val="ListParagraph4Char"/>
    <w:qFormat/>
    <w:rsid w:val="009A252F"/>
    <w:pPr>
      <w:numPr>
        <w:numId w:val="0"/>
      </w:numPr>
      <w:ind w:left="2835"/>
    </w:pPr>
  </w:style>
  <w:style w:type="character" w:customStyle="1" w:styleId="ListParagraph4Char">
    <w:name w:val="List Paragraph 4 Char"/>
    <w:basedOn w:val="ListParagraphChar"/>
    <w:link w:val="ListParagraph4"/>
    <w:rsid w:val="009A252F"/>
    <w:rPr>
      <w:rFonts w:ascii="Times New Roman" w:hAnsi="Times New Roman"/>
      <w:sz w:val="26"/>
      <w:lang w:val="en-US" w:eastAsia="ja-JP"/>
    </w:rPr>
  </w:style>
  <w:style w:type="paragraph" w:styleId="NoSpacing">
    <w:name w:val="No Spacing"/>
    <w:uiPriority w:val="1"/>
    <w:qFormat/>
    <w:rsid w:val="00EB4B69"/>
    <w:pPr>
      <w:spacing w:before="120" w:after="120" w:line="288" w:lineRule="auto"/>
      <w:jc w:val="both"/>
    </w:pPr>
    <w:rPr>
      <w:rFonts w:asciiTheme="majorHAnsi" w:hAnsiTheme="majorHAnsi"/>
      <w:sz w:val="28"/>
    </w:rPr>
  </w:style>
  <w:style w:type="paragraph" w:customStyle="1" w:styleId="ListNumber1">
    <w:name w:val="List_Number_1"/>
    <w:basedOn w:val="NoSpacing"/>
    <w:link w:val="ListNumber1Char"/>
    <w:qFormat/>
    <w:rsid w:val="00054F27"/>
    <w:pPr>
      <w:numPr>
        <w:numId w:val="5"/>
      </w:numPr>
      <w:spacing w:line="264" w:lineRule="auto"/>
      <w:contextualSpacing/>
    </w:pPr>
    <w:rPr>
      <w:rFonts w:ascii="Times New Roman" w:hAnsi="Times New Roman"/>
    </w:rPr>
  </w:style>
  <w:style w:type="character" w:customStyle="1" w:styleId="ListNumber1Char">
    <w:name w:val="List_Number_1 Char"/>
    <w:basedOn w:val="DefaultParagraphFont"/>
    <w:link w:val="ListNumber1"/>
    <w:rsid w:val="00054F27"/>
    <w:rPr>
      <w:rFonts w:ascii="Times New Roman" w:hAnsi="Times New Roman"/>
      <w:sz w:val="28"/>
    </w:rPr>
  </w:style>
  <w:style w:type="paragraph" w:customStyle="1" w:styleId="ListNumber2">
    <w:name w:val="List_Number_2"/>
    <w:basedOn w:val="ListNumber1"/>
    <w:link w:val="ListNumber2Char"/>
    <w:qFormat/>
    <w:rsid w:val="00EB4B69"/>
    <w:pPr>
      <w:numPr>
        <w:ilvl w:val="1"/>
      </w:numPr>
    </w:pPr>
  </w:style>
  <w:style w:type="character" w:customStyle="1" w:styleId="ListNumber2Char">
    <w:name w:val="List_Number_2 Char"/>
    <w:basedOn w:val="ListNumber1Char"/>
    <w:link w:val="ListNumber2"/>
    <w:rsid w:val="00EB4B69"/>
    <w:rPr>
      <w:rFonts w:ascii="Times New Roman" w:hAnsi="Times New Roman"/>
      <w:sz w:val="28"/>
    </w:rPr>
  </w:style>
  <w:style w:type="paragraph" w:customStyle="1" w:styleId="ListNumber3">
    <w:name w:val="List_Number_3"/>
    <w:basedOn w:val="ListNumber1"/>
    <w:link w:val="ListNumber3Char"/>
    <w:qFormat/>
    <w:rsid w:val="00EB4B69"/>
    <w:pPr>
      <w:numPr>
        <w:ilvl w:val="2"/>
      </w:numPr>
    </w:pPr>
  </w:style>
  <w:style w:type="character" w:customStyle="1" w:styleId="ListNumber3Char">
    <w:name w:val="List_Number_3 Char"/>
    <w:basedOn w:val="ListNumber1Char"/>
    <w:link w:val="ListNumber3"/>
    <w:rsid w:val="00EB4B69"/>
    <w:rPr>
      <w:rFonts w:ascii="Times New Roman" w:hAnsi="Times New Roman"/>
      <w:sz w:val="28"/>
    </w:rPr>
  </w:style>
  <w:style w:type="paragraph" w:customStyle="1" w:styleId="Picture">
    <w:name w:val="Picture"/>
    <w:basedOn w:val="Normal"/>
    <w:link w:val="PictureChar"/>
    <w:qFormat/>
    <w:rsid w:val="00EB4B69"/>
    <w:pPr>
      <w:numPr>
        <w:numId w:val="4"/>
      </w:numPr>
      <w:jc w:val="center"/>
    </w:pPr>
    <w:rPr>
      <w:rFonts w:eastAsia="Times New Roman" w:cs="Times New Roman"/>
      <w:lang w:val="en-AU" w:eastAsia="ja-JP"/>
    </w:rPr>
  </w:style>
  <w:style w:type="character" w:customStyle="1" w:styleId="PictureChar">
    <w:name w:val="Picture Char"/>
    <w:basedOn w:val="DefaultParagraphFont"/>
    <w:link w:val="Picture"/>
    <w:rsid w:val="00EB4B69"/>
    <w:rPr>
      <w:rFonts w:ascii="Times New Roman" w:eastAsia="Times New Roman" w:hAnsi="Times New Roman" w:cs="Times New Roman"/>
      <w:sz w:val="28"/>
      <w:lang w:val="en-AU" w:eastAsia="ja-JP"/>
    </w:rPr>
  </w:style>
  <w:style w:type="paragraph" w:styleId="Quote">
    <w:name w:val="Quote"/>
    <w:basedOn w:val="Normal"/>
    <w:next w:val="Normal"/>
    <w:link w:val="QuoteChar"/>
    <w:uiPriority w:val="29"/>
    <w:qFormat/>
    <w:rsid w:val="00EB4B69"/>
    <w:pPr>
      <w:ind w:firstLine="0"/>
      <w:jc w:val="center"/>
    </w:pPr>
    <w:rPr>
      <w:i/>
      <w:iCs/>
      <w:color w:val="404040" w:themeColor="text1" w:themeTint="BF"/>
    </w:rPr>
  </w:style>
  <w:style w:type="character" w:customStyle="1" w:styleId="QuoteChar">
    <w:name w:val="Quote Char"/>
    <w:basedOn w:val="DefaultParagraphFont"/>
    <w:link w:val="Quote"/>
    <w:uiPriority w:val="29"/>
    <w:rsid w:val="00EB4B69"/>
    <w:rPr>
      <w:rFonts w:ascii="Times New Roman" w:hAnsi="Times New Roman"/>
      <w:i/>
      <w:iCs/>
      <w:color w:val="404040" w:themeColor="text1" w:themeTint="BF"/>
      <w:sz w:val="26"/>
      <w:lang w:val="nl-NL"/>
    </w:rPr>
  </w:style>
  <w:style w:type="paragraph" w:customStyle="1" w:styleId="TableText">
    <w:name w:val="Table_Text"/>
    <w:basedOn w:val="Normal"/>
    <w:link w:val="TableTextChar"/>
    <w:qFormat/>
    <w:rsid w:val="009A252F"/>
    <w:pPr>
      <w:spacing w:before="60" w:after="60"/>
      <w:ind w:firstLine="0"/>
    </w:pPr>
    <w:rPr>
      <w:sz w:val="26"/>
      <w:lang w:val="en-US"/>
    </w:rPr>
  </w:style>
  <w:style w:type="character" w:customStyle="1" w:styleId="TableTextChar">
    <w:name w:val="Table_Text Char"/>
    <w:basedOn w:val="DefaultParagraphFont"/>
    <w:link w:val="TableText"/>
    <w:rsid w:val="009A252F"/>
    <w:rPr>
      <w:rFonts w:ascii="Times New Roman" w:hAnsi="Times New Roman"/>
      <w:sz w:val="26"/>
      <w:lang w:val="en-US"/>
    </w:rPr>
  </w:style>
  <w:style w:type="paragraph" w:customStyle="1" w:styleId="TableList">
    <w:name w:val="Table_List"/>
    <w:basedOn w:val="TableText"/>
    <w:link w:val="TableListChar"/>
    <w:qFormat/>
    <w:rsid w:val="009A252F"/>
    <w:pPr>
      <w:numPr>
        <w:numId w:val="7"/>
      </w:numPr>
      <w:contextualSpacing/>
    </w:pPr>
    <w:rPr>
      <w:lang w:eastAsia="ja-JP"/>
    </w:rPr>
  </w:style>
  <w:style w:type="character" w:customStyle="1" w:styleId="TableListChar">
    <w:name w:val="Table_List Char"/>
    <w:basedOn w:val="ListParagraphChar"/>
    <w:link w:val="TableList"/>
    <w:rsid w:val="009A252F"/>
    <w:rPr>
      <w:rFonts w:ascii="Times New Roman" w:hAnsi="Times New Roman"/>
      <w:sz w:val="26"/>
      <w:lang w:val="en-US" w:eastAsia="ja-JP"/>
    </w:rPr>
  </w:style>
  <w:style w:type="paragraph" w:customStyle="1" w:styleId="TableList1">
    <w:name w:val="Table_List_1"/>
    <w:basedOn w:val="TableText"/>
    <w:link w:val="TableList1Char"/>
    <w:qFormat/>
    <w:rsid w:val="009A252F"/>
    <w:pPr>
      <w:numPr>
        <w:ilvl w:val="1"/>
        <w:numId w:val="7"/>
      </w:numPr>
      <w:contextualSpacing/>
    </w:pPr>
    <w:rPr>
      <w:lang w:eastAsia="ja-JP"/>
    </w:rPr>
  </w:style>
  <w:style w:type="character" w:customStyle="1" w:styleId="TableList1Char">
    <w:name w:val="Table_List_1 Char"/>
    <w:basedOn w:val="ListParagraphChar"/>
    <w:link w:val="TableList1"/>
    <w:rsid w:val="009A252F"/>
    <w:rPr>
      <w:rFonts w:ascii="Times New Roman" w:hAnsi="Times New Roman"/>
      <w:sz w:val="26"/>
      <w:lang w:val="en-US" w:eastAsia="ja-JP"/>
    </w:rPr>
  </w:style>
  <w:style w:type="paragraph" w:customStyle="1" w:styleId="TableList2">
    <w:name w:val="Table_List_2"/>
    <w:basedOn w:val="TableText"/>
    <w:link w:val="TableList2Char"/>
    <w:qFormat/>
    <w:rsid w:val="009A252F"/>
    <w:pPr>
      <w:numPr>
        <w:ilvl w:val="2"/>
        <w:numId w:val="7"/>
      </w:numPr>
      <w:contextualSpacing/>
    </w:pPr>
    <w:rPr>
      <w:lang w:eastAsia="ja-JP"/>
    </w:rPr>
  </w:style>
  <w:style w:type="character" w:customStyle="1" w:styleId="TableList2Char">
    <w:name w:val="Table_List_2 Char"/>
    <w:basedOn w:val="ListParagraphChar"/>
    <w:link w:val="TableList2"/>
    <w:rsid w:val="009A252F"/>
    <w:rPr>
      <w:rFonts w:ascii="Times New Roman" w:hAnsi="Times New Roman"/>
      <w:sz w:val="26"/>
      <w:lang w:val="en-US" w:eastAsia="ja-JP"/>
    </w:rPr>
  </w:style>
  <w:style w:type="paragraph" w:customStyle="1" w:styleId="TableList3">
    <w:name w:val="Table_List_3"/>
    <w:basedOn w:val="TableText"/>
    <w:link w:val="TableList3Char"/>
    <w:qFormat/>
    <w:rsid w:val="009A252F"/>
    <w:pPr>
      <w:numPr>
        <w:ilvl w:val="3"/>
        <w:numId w:val="7"/>
      </w:numPr>
      <w:contextualSpacing/>
    </w:pPr>
    <w:rPr>
      <w:lang w:eastAsia="ja-JP"/>
    </w:rPr>
  </w:style>
  <w:style w:type="character" w:customStyle="1" w:styleId="TableList3Char">
    <w:name w:val="Table_List_3 Char"/>
    <w:basedOn w:val="ListParagraphChar"/>
    <w:link w:val="TableList3"/>
    <w:rsid w:val="009A252F"/>
    <w:rPr>
      <w:rFonts w:ascii="Times New Roman" w:hAnsi="Times New Roman"/>
      <w:sz w:val="26"/>
      <w:lang w:val="en-US" w:eastAsia="ja-JP"/>
    </w:rPr>
  </w:style>
  <w:style w:type="paragraph" w:customStyle="1" w:styleId="TableList4">
    <w:name w:val="Table_List_4"/>
    <w:basedOn w:val="ListParagraph"/>
    <w:link w:val="TableList4Char"/>
    <w:qFormat/>
    <w:rsid w:val="009A252F"/>
    <w:pPr>
      <w:numPr>
        <w:ilvl w:val="4"/>
        <w:numId w:val="7"/>
      </w:numPr>
      <w:spacing w:before="60" w:after="60"/>
    </w:pPr>
  </w:style>
  <w:style w:type="character" w:customStyle="1" w:styleId="TableList4Char">
    <w:name w:val="Table_List_4 Char"/>
    <w:basedOn w:val="ListParagraphChar"/>
    <w:link w:val="TableList4"/>
    <w:rsid w:val="009A252F"/>
    <w:rPr>
      <w:rFonts w:ascii="Times New Roman" w:hAnsi="Times New Roman"/>
      <w:sz w:val="26"/>
      <w:lang w:val="en-US" w:eastAsia="ja-JP"/>
    </w:rPr>
  </w:style>
  <w:style w:type="paragraph" w:customStyle="1" w:styleId="TableListNumber">
    <w:name w:val="Table_List_Number"/>
    <w:basedOn w:val="ListNumber1"/>
    <w:link w:val="TableListNumberChar"/>
    <w:qFormat/>
    <w:rsid w:val="009A252F"/>
    <w:pPr>
      <w:numPr>
        <w:numId w:val="8"/>
      </w:numPr>
      <w:spacing w:before="60" w:after="60"/>
    </w:pPr>
    <w:rPr>
      <w:sz w:val="26"/>
    </w:rPr>
  </w:style>
  <w:style w:type="character" w:customStyle="1" w:styleId="TableListNumberChar">
    <w:name w:val="Table_List_Number Char"/>
    <w:basedOn w:val="ListNumber1Char"/>
    <w:link w:val="TableListNumber"/>
    <w:rsid w:val="009A252F"/>
    <w:rPr>
      <w:rFonts w:ascii="Times New Roman" w:hAnsi="Times New Roman"/>
      <w:sz w:val="26"/>
    </w:rPr>
  </w:style>
  <w:style w:type="paragraph" w:customStyle="1" w:styleId="TableSTT">
    <w:name w:val="Table_STT"/>
    <w:basedOn w:val="TableText"/>
    <w:link w:val="TableSTTChar"/>
    <w:qFormat/>
    <w:rsid w:val="009A252F"/>
    <w:pPr>
      <w:numPr>
        <w:numId w:val="9"/>
      </w:numPr>
      <w:jc w:val="center"/>
    </w:pPr>
  </w:style>
  <w:style w:type="character" w:customStyle="1" w:styleId="TableSTTChar">
    <w:name w:val="Table_STT Char"/>
    <w:basedOn w:val="TableTextChar"/>
    <w:link w:val="TableSTT"/>
    <w:rsid w:val="009A252F"/>
    <w:rPr>
      <w:rFonts w:ascii="Times New Roman" w:hAnsi="Times New Roman"/>
      <w:sz w:val="26"/>
      <w:lang w:val="en-US"/>
    </w:rPr>
  </w:style>
  <w:style w:type="paragraph" w:customStyle="1" w:styleId="TableTextBold">
    <w:name w:val="Table_Text_Bold"/>
    <w:basedOn w:val="TableText"/>
    <w:link w:val="TableTextBoldChar"/>
    <w:qFormat/>
    <w:rsid w:val="009A252F"/>
    <w:rPr>
      <w:b/>
    </w:rPr>
  </w:style>
  <w:style w:type="character" w:customStyle="1" w:styleId="TableTextBoldChar">
    <w:name w:val="Table_Text_Bold Char"/>
    <w:basedOn w:val="TableTextChar"/>
    <w:link w:val="TableTextBold"/>
    <w:rsid w:val="009A252F"/>
    <w:rPr>
      <w:rFonts w:ascii="Times New Roman" w:hAnsi="Times New Roman"/>
      <w:b/>
      <w:sz w:val="26"/>
      <w:lang w:val="en-US"/>
    </w:rPr>
  </w:style>
  <w:style w:type="paragraph" w:customStyle="1" w:styleId="TableTitle">
    <w:name w:val="Table_Title"/>
    <w:basedOn w:val="Normal"/>
    <w:link w:val="TableTitleChar"/>
    <w:qFormat/>
    <w:rsid w:val="009A252F"/>
    <w:pPr>
      <w:spacing w:before="60" w:after="60"/>
      <w:ind w:left="-57" w:right="-57" w:firstLine="0"/>
      <w:jc w:val="center"/>
    </w:pPr>
    <w:rPr>
      <w:b/>
      <w:bCs/>
      <w:sz w:val="26"/>
      <w:lang w:val="en-US"/>
    </w:rPr>
  </w:style>
  <w:style w:type="character" w:customStyle="1" w:styleId="TableTitleChar">
    <w:name w:val="Table_Title Char"/>
    <w:basedOn w:val="DefaultParagraphFont"/>
    <w:link w:val="TableTitle"/>
    <w:rsid w:val="009A252F"/>
    <w:rPr>
      <w:rFonts w:ascii="Times New Roman" w:hAnsi="Times New Roman"/>
      <w:b/>
      <w:bCs/>
      <w:sz w:val="26"/>
      <w:lang w:val="en-US"/>
    </w:rPr>
  </w:style>
  <w:style w:type="paragraph" w:customStyle="1" w:styleId="TachBang">
    <w:name w:val="Tach_Bang"/>
    <w:basedOn w:val="Normal"/>
    <w:link w:val="TachBangChar"/>
    <w:qFormat/>
    <w:rsid w:val="009A252F"/>
    <w:pPr>
      <w:spacing w:before="0" w:after="0" w:line="20" w:lineRule="exact"/>
      <w:contextualSpacing/>
    </w:pPr>
    <w:rPr>
      <w:sz w:val="26"/>
      <w:lang w:val="en-US"/>
    </w:rPr>
  </w:style>
  <w:style w:type="character" w:customStyle="1" w:styleId="TachBangChar">
    <w:name w:val="Tach_Bang Char"/>
    <w:basedOn w:val="DefaultParagraphFont"/>
    <w:link w:val="TachBang"/>
    <w:rsid w:val="009A252F"/>
    <w:rPr>
      <w:rFonts w:ascii="Times New Roman" w:hAnsi="Times New Roman"/>
      <w:sz w:val="26"/>
      <w:lang w:val="en-US"/>
    </w:rPr>
  </w:style>
  <w:style w:type="paragraph" w:styleId="TOC1">
    <w:name w:val="toc 1"/>
    <w:basedOn w:val="Normal"/>
    <w:next w:val="Normal"/>
    <w:autoRedefine/>
    <w:uiPriority w:val="39"/>
    <w:unhideWhenUsed/>
    <w:rsid w:val="009A252F"/>
    <w:pPr>
      <w:spacing w:after="100" w:line="288" w:lineRule="auto"/>
    </w:pPr>
    <w:rPr>
      <w:sz w:val="26"/>
    </w:rPr>
  </w:style>
  <w:style w:type="paragraph" w:styleId="TOC2">
    <w:name w:val="toc 2"/>
    <w:basedOn w:val="Normal"/>
    <w:next w:val="Normal"/>
    <w:autoRedefine/>
    <w:uiPriority w:val="39"/>
    <w:unhideWhenUsed/>
    <w:rsid w:val="009A252F"/>
    <w:pPr>
      <w:spacing w:after="100" w:line="288" w:lineRule="auto"/>
      <w:ind w:left="260"/>
    </w:pPr>
    <w:rPr>
      <w:sz w:val="26"/>
    </w:rPr>
  </w:style>
  <w:style w:type="paragraph" w:styleId="TOC3">
    <w:name w:val="toc 3"/>
    <w:basedOn w:val="Normal"/>
    <w:next w:val="Normal"/>
    <w:autoRedefine/>
    <w:uiPriority w:val="39"/>
    <w:unhideWhenUsed/>
    <w:rsid w:val="009A252F"/>
    <w:pPr>
      <w:spacing w:after="100" w:line="288" w:lineRule="auto"/>
      <w:ind w:left="520"/>
    </w:pPr>
    <w:rPr>
      <w:sz w:val="26"/>
    </w:rPr>
  </w:style>
  <w:style w:type="paragraph" w:customStyle="1" w:styleId="Dieu">
    <w:name w:val="Dieu"/>
    <w:basedOn w:val="Heading2"/>
    <w:link w:val="DieuChar"/>
    <w:qFormat/>
    <w:rsid w:val="00190629"/>
    <w:pPr>
      <w:numPr>
        <w:ilvl w:val="0"/>
        <w:numId w:val="0"/>
      </w:numPr>
    </w:pPr>
  </w:style>
  <w:style w:type="character" w:customStyle="1" w:styleId="DieuChar">
    <w:name w:val="Dieu Char"/>
    <w:basedOn w:val="Heading2Char"/>
    <w:link w:val="Dieu"/>
    <w:rsid w:val="00190629"/>
    <w:rPr>
      <w:rFonts w:ascii="Times New Roman" w:eastAsiaTheme="majorEastAsia" w:hAnsi="Times New Roman" w:cstheme="majorBidi"/>
      <w:b/>
      <w:sz w:val="28"/>
      <w:szCs w:val="26"/>
      <w:lang w:val="nl-NL"/>
    </w:rPr>
  </w:style>
</w:styles>
</file>

<file path=word/webSettings.xml><?xml version="1.0" encoding="utf-8"?>
<w:webSettings xmlns:r="http://schemas.openxmlformats.org/officeDocument/2006/relationships" xmlns:w="http://schemas.openxmlformats.org/wordprocessingml/2006/main">
  <w:divs>
    <w:div w:id="1220362110">
      <w:bodyDiv w:val="1"/>
      <w:marLeft w:val="0"/>
      <w:marRight w:val="0"/>
      <w:marTop w:val="0"/>
      <w:marBottom w:val="0"/>
      <w:divBdr>
        <w:top w:val="none" w:sz="0" w:space="0" w:color="auto"/>
        <w:left w:val="none" w:sz="0" w:space="0" w:color="auto"/>
        <w:bottom w:val="none" w:sz="0" w:space="0" w:color="auto"/>
        <w:right w:val="none" w:sz="0" w:space="0" w:color="auto"/>
      </w:divBdr>
    </w:div>
    <w:div w:id="175604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48DF9-570C-4077-BEA3-802D6D1DA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4</Pages>
  <Words>1143</Words>
  <Characters>6517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Tiểu Liên</dc:creator>
  <cp:keywords/>
  <dc:description/>
  <cp:lastModifiedBy>hanguyenvu</cp:lastModifiedBy>
  <cp:revision>132</cp:revision>
  <cp:lastPrinted>2026-06-10T10:13:00Z</cp:lastPrinted>
  <dcterms:created xsi:type="dcterms:W3CDTF">2025-07-25T07:22:00Z</dcterms:created>
  <dcterms:modified xsi:type="dcterms:W3CDTF">2026-06-11T01:35:00Z</dcterms:modified>
</cp:coreProperties>
</file>